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49AF9" w14:textId="77777777" w:rsidR="000A12F7" w:rsidRDefault="000A12F7" w:rsidP="000A12F7">
      <w:pPr>
        <w:jc w:val="center"/>
      </w:pPr>
    </w:p>
    <w:p w14:paraId="564A2E6D"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76E4020E" w14:textId="77777777" w:rsidR="000A12F7" w:rsidRPr="000A12F7" w:rsidRDefault="000C1E92" w:rsidP="000A12F7">
      <w:pPr>
        <w:jc w:val="center"/>
        <w:rPr>
          <w:rFonts w:ascii="Times New Roman" w:hAnsi="Times New Roman" w:cs="Times New Roman"/>
          <w:sz w:val="24"/>
          <w:szCs w:val="24"/>
        </w:rPr>
      </w:pPr>
      <w:r w:rsidRPr="000A12F7">
        <w:rPr>
          <w:rFonts w:ascii="Times New Roman" w:hAnsi="Times New Roman" w:cs="Times New Roman"/>
          <w:sz w:val="24"/>
          <w:szCs w:val="24"/>
        </w:rPr>
        <w:t xml:space="preserve">THE SECOND AMENDMENT AND THE EFFECTS IT HAS ON REGULATED GUN </w:t>
      </w:r>
      <w:r w:rsidR="00215135">
        <w:rPr>
          <w:rFonts w:ascii="Times New Roman" w:hAnsi="Times New Roman" w:cs="Times New Roman"/>
          <w:sz w:val="24"/>
          <w:szCs w:val="24"/>
        </w:rPr>
        <w:t>0</w:t>
      </w:r>
      <w:r w:rsidRPr="000A12F7">
        <w:rPr>
          <w:rFonts w:ascii="Times New Roman" w:hAnsi="Times New Roman" w:cs="Times New Roman"/>
          <w:sz w:val="24"/>
          <w:szCs w:val="24"/>
        </w:rPr>
        <w:t>CONTROL</w:t>
      </w:r>
    </w:p>
    <w:p w14:paraId="242FD9F5"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MIKALA PELZE</w:t>
      </w:r>
      <w:bookmarkStart w:id="0" w:name="_GoBack"/>
      <w:bookmarkEnd w:id="0"/>
      <w:r w:rsidRPr="000A12F7">
        <w:rPr>
          <w:rFonts w:ascii="Times New Roman" w:hAnsi="Times New Roman" w:cs="Times New Roman"/>
        </w:rPr>
        <w:t>R</w:t>
      </w:r>
    </w:p>
    <w:p w14:paraId="5AC9640B"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7B0FE43E" w14:textId="745CF6EB" w:rsidR="000A12F7" w:rsidRDefault="00F13C49" w:rsidP="000A12F7">
      <w:pPr>
        <w:tabs>
          <w:tab w:val="left" w:pos="3222"/>
        </w:tabs>
        <w:jc w:val="center"/>
        <w:rPr>
          <w:rFonts w:ascii="Times New Roman" w:hAnsi="Times New Roman" w:cs="Times New Roman"/>
        </w:rPr>
      </w:pPr>
      <w:r>
        <w:rPr>
          <w:rFonts w:ascii="Times New Roman" w:hAnsi="Times New Roman" w:cs="Times New Roman"/>
        </w:rPr>
        <w:t>September 26,2020</w:t>
      </w:r>
    </w:p>
    <w:p w14:paraId="2BB40E18" w14:textId="77777777" w:rsidR="000A12F7" w:rsidRPr="000A12F7" w:rsidRDefault="000A12F7" w:rsidP="000A12F7"/>
    <w:p w14:paraId="358D7407" w14:textId="77777777" w:rsidR="000A12F7" w:rsidRPr="000A12F7" w:rsidRDefault="000A12F7" w:rsidP="000A12F7"/>
    <w:p w14:paraId="0EA90B0F" w14:textId="77777777" w:rsidR="000A12F7" w:rsidRPr="000A12F7" w:rsidRDefault="000A12F7" w:rsidP="000A12F7"/>
    <w:p w14:paraId="061A021D" w14:textId="77777777" w:rsidR="000A12F7" w:rsidRPr="000A12F7" w:rsidRDefault="000A12F7" w:rsidP="000A12F7"/>
    <w:p w14:paraId="2ECFC6D6" w14:textId="77777777" w:rsidR="000A12F7" w:rsidRPr="000A12F7" w:rsidRDefault="000A12F7" w:rsidP="000A12F7"/>
    <w:p w14:paraId="740BD156" w14:textId="77777777" w:rsidR="000A12F7" w:rsidRPr="000A12F7" w:rsidRDefault="000A12F7" w:rsidP="000A12F7"/>
    <w:p w14:paraId="046AC908" w14:textId="77777777" w:rsidR="000A12F7" w:rsidRPr="000A12F7" w:rsidRDefault="000A12F7" w:rsidP="000A12F7"/>
    <w:p w14:paraId="0FAEE3E4" w14:textId="77777777" w:rsidR="000A12F7" w:rsidRPr="000A12F7" w:rsidRDefault="000A12F7" w:rsidP="000A12F7"/>
    <w:p w14:paraId="43696D35" w14:textId="77777777" w:rsidR="000A12F7" w:rsidRPr="000A12F7" w:rsidRDefault="000A12F7" w:rsidP="000A12F7"/>
    <w:p w14:paraId="3E8F59C1" w14:textId="77777777" w:rsidR="000A12F7" w:rsidRPr="000A12F7" w:rsidRDefault="000A12F7" w:rsidP="000A12F7"/>
    <w:p w14:paraId="1C73103D" w14:textId="77777777" w:rsidR="000A12F7" w:rsidRPr="000A12F7" w:rsidRDefault="000A12F7" w:rsidP="000A12F7"/>
    <w:p w14:paraId="0542C6CF" w14:textId="77777777" w:rsidR="000A12F7" w:rsidRPr="000A12F7" w:rsidRDefault="000A12F7" w:rsidP="000A12F7"/>
    <w:p w14:paraId="6DD1B416" w14:textId="77777777" w:rsidR="000A12F7" w:rsidRDefault="000A12F7" w:rsidP="000A12F7">
      <w:pPr>
        <w:rPr>
          <w:rFonts w:ascii="Times New Roman" w:hAnsi="Times New Roman" w:cs="Times New Roman"/>
        </w:rPr>
      </w:pPr>
    </w:p>
    <w:p w14:paraId="20F6955F" w14:textId="77777777" w:rsidR="000A12F7" w:rsidRDefault="000C1E92" w:rsidP="000A12F7">
      <w:pPr>
        <w:tabs>
          <w:tab w:val="left" w:pos="3702"/>
        </w:tabs>
      </w:pPr>
      <w:r>
        <w:tab/>
      </w:r>
    </w:p>
    <w:p w14:paraId="2ECD2E36" w14:textId="77777777" w:rsidR="000A12F7" w:rsidRDefault="000A12F7" w:rsidP="000A12F7">
      <w:pPr>
        <w:tabs>
          <w:tab w:val="left" w:pos="3702"/>
        </w:tabs>
      </w:pPr>
    </w:p>
    <w:p w14:paraId="10729926" w14:textId="77777777" w:rsidR="000A12F7" w:rsidRDefault="000A12F7" w:rsidP="000A12F7">
      <w:pPr>
        <w:tabs>
          <w:tab w:val="left" w:pos="3702"/>
        </w:tabs>
      </w:pPr>
    </w:p>
    <w:p w14:paraId="1769FDE1" w14:textId="77777777" w:rsidR="000A12F7" w:rsidRDefault="000A12F7" w:rsidP="000A12F7">
      <w:pPr>
        <w:tabs>
          <w:tab w:val="left" w:pos="3702"/>
        </w:tabs>
      </w:pPr>
    </w:p>
    <w:p w14:paraId="583D679F" w14:textId="77777777" w:rsidR="000A12F7" w:rsidRDefault="000A12F7" w:rsidP="000A12F7">
      <w:pPr>
        <w:tabs>
          <w:tab w:val="left" w:pos="3702"/>
        </w:tabs>
      </w:pPr>
    </w:p>
    <w:p w14:paraId="46BD1228" w14:textId="77777777" w:rsidR="000A12F7" w:rsidRDefault="000A12F7" w:rsidP="000A12F7">
      <w:pPr>
        <w:tabs>
          <w:tab w:val="left" w:pos="3702"/>
        </w:tabs>
      </w:pPr>
    </w:p>
    <w:p w14:paraId="5E6E68BD" w14:textId="77777777" w:rsidR="000A12F7" w:rsidRDefault="000A12F7" w:rsidP="000A12F7">
      <w:pPr>
        <w:tabs>
          <w:tab w:val="left" w:pos="3702"/>
        </w:tabs>
      </w:pPr>
    </w:p>
    <w:p w14:paraId="4CB4FD31" w14:textId="77777777" w:rsidR="000A12F7" w:rsidRDefault="000A12F7" w:rsidP="000A12F7">
      <w:pPr>
        <w:tabs>
          <w:tab w:val="left" w:pos="3702"/>
        </w:tabs>
      </w:pPr>
    </w:p>
    <w:p w14:paraId="5662152B" w14:textId="77777777" w:rsidR="000A12F7" w:rsidRDefault="000A12F7" w:rsidP="000A12F7">
      <w:pPr>
        <w:tabs>
          <w:tab w:val="left" w:pos="3702"/>
        </w:tabs>
      </w:pPr>
    </w:p>
    <w:p w14:paraId="0BD300B2" w14:textId="77777777" w:rsidR="00A4334D" w:rsidRPr="00E123E3" w:rsidRDefault="000C1E92"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38CE599F" w14:textId="77777777" w:rsidR="00113804"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5F510200" w14:textId="77777777" w:rsidR="00113804" w:rsidRPr="00113804"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F3D15">
        <w:rPr>
          <w:rFonts w:ascii="Times New Roman" w:hAnsi="Times New Roman" w:cs="Times New Roman"/>
          <w:sz w:val="24"/>
          <w:szCs w:val="24"/>
        </w:rPr>
        <w:t>n</w:t>
      </w:r>
      <w:r w:rsidR="006F4934">
        <w:rPr>
          <w:rFonts w:ascii="Times New Roman" w:hAnsi="Times New Roman" w:cs="Times New Roman"/>
          <w:sz w:val="24"/>
          <w:szCs w:val="24"/>
        </w:rPr>
        <w:t>otion of stricter laws on gun control</w:t>
      </w:r>
      <w:r>
        <w:rPr>
          <w:rFonts w:ascii="Times New Roman" w:hAnsi="Times New Roman" w:cs="Times New Roman"/>
          <w:sz w:val="24"/>
          <w:szCs w:val="24"/>
        </w:rPr>
        <w:t xml:space="preserve"> among</w:t>
      </w:r>
      <w:r w:rsidR="006F4934">
        <w:rPr>
          <w:rFonts w:ascii="Times New Roman" w:hAnsi="Times New Roman" w:cs="Times New Roman"/>
          <w:sz w:val="24"/>
          <w:szCs w:val="24"/>
        </w:rPr>
        <w:t xml:space="preserve"> American citizens</w:t>
      </w:r>
      <w:r>
        <w:rPr>
          <w:rFonts w:ascii="Times New Roman" w:hAnsi="Times New Roman" w:cs="Times New Roman"/>
          <w:sz w:val="24"/>
          <w:szCs w:val="24"/>
        </w:rPr>
        <w:t xml:space="preserve"> has been on the rise over the recent years. </w:t>
      </w:r>
      <w:r w:rsidR="006F4934">
        <w:rPr>
          <w:rFonts w:ascii="Times New Roman" w:hAnsi="Times New Roman" w:cs="Times New Roman"/>
          <w:sz w:val="24"/>
          <w:szCs w:val="24"/>
        </w:rPr>
        <w:t>Conversely, a good number</w:t>
      </w:r>
      <w:r>
        <w:rPr>
          <w:rFonts w:ascii="Times New Roman" w:hAnsi="Times New Roman" w:cs="Times New Roman"/>
          <w:sz w:val="24"/>
          <w:szCs w:val="24"/>
        </w:rPr>
        <w:t xml:space="preserve"> of the citizens </w:t>
      </w:r>
      <w:r w:rsidR="006F4934">
        <w:rPr>
          <w:rFonts w:ascii="Times New Roman" w:hAnsi="Times New Roman" w:cs="Times New Roman"/>
          <w:sz w:val="24"/>
          <w:szCs w:val="24"/>
        </w:rPr>
        <w:t>have</w:t>
      </w:r>
      <w:r>
        <w:rPr>
          <w:rFonts w:ascii="Times New Roman" w:hAnsi="Times New Roman" w:cs="Times New Roman"/>
          <w:sz w:val="24"/>
          <w:szCs w:val="24"/>
        </w:rPr>
        <w:t xml:space="preserve"> the perspective that gun possession and militia should be necessary. On the other hand, there are</w:t>
      </w:r>
      <w:r w:rsidR="004F3D15">
        <w:rPr>
          <w:rFonts w:ascii="Times New Roman" w:hAnsi="Times New Roman" w:cs="Times New Roman"/>
          <w:sz w:val="24"/>
          <w:szCs w:val="24"/>
        </w:rPr>
        <w:t xml:space="preserve"> those</w:t>
      </w:r>
      <w:r>
        <w:rPr>
          <w:rFonts w:ascii="Times New Roman" w:hAnsi="Times New Roman" w:cs="Times New Roman"/>
          <w:sz w:val="24"/>
          <w:szCs w:val="24"/>
        </w:rPr>
        <w:t xml:space="preserve"> who are of different idea and feel that the issue of security should be addressed by the government and do not feel safe with the militia and gun possession by the public</w:t>
      </w:r>
      <w:r w:rsidR="006F4934">
        <w:rPr>
          <w:rFonts w:ascii="Times New Roman" w:hAnsi="Times New Roman" w:cs="Times New Roman"/>
          <w:sz w:val="24"/>
          <w:szCs w:val="24"/>
        </w:rPr>
        <w:t xml:space="preserve"> and advocates on stricter gun control laws</w:t>
      </w:r>
      <w:r>
        <w:rPr>
          <w:rFonts w:ascii="Times New Roman" w:hAnsi="Times New Roman" w:cs="Times New Roman"/>
          <w:sz w:val="24"/>
          <w:szCs w:val="24"/>
        </w:rPr>
        <w:t xml:space="preserve">. With this research, I intend to </w:t>
      </w:r>
      <w:r w:rsidR="004F3D15">
        <w:rPr>
          <w:rFonts w:ascii="Times New Roman" w:hAnsi="Times New Roman" w:cs="Times New Roman"/>
          <w:sz w:val="24"/>
          <w:szCs w:val="24"/>
        </w:rPr>
        <w:t>add salt on a fresh cut by comparing the two perspectives on militia and gun legislation policies to bring awareness and at the same time comprehension of stricter laws on gun control effects.</w:t>
      </w:r>
    </w:p>
    <w:p w14:paraId="41C6A0A7" w14:textId="77777777" w:rsidR="00A4334D" w:rsidRPr="006F4934" w:rsidRDefault="000C1E92" w:rsidP="00A4334D">
      <w:pPr>
        <w:spacing w:line="480" w:lineRule="auto"/>
        <w:rPr>
          <w:rFonts w:ascii="Times New Roman" w:hAnsi="Times New Roman" w:cs="Times New Roman"/>
          <w:b/>
          <w:szCs w:val="24"/>
        </w:rPr>
      </w:pPr>
      <w:r w:rsidRPr="006F4934">
        <w:rPr>
          <w:rFonts w:ascii="Times New Roman" w:hAnsi="Times New Roman" w:cs="Times New Roman"/>
          <w:b/>
          <w:szCs w:val="24"/>
        </w:rPr>
        <w:t xml:space="preserve">Background </w:t>
      </w:r>
      <w:r>
        <w:rPr>
          <w:rFonts w:ascii="Times New Roman" w:hAnsi="Times New Roman" w:cs="Times New Roman"/>
          <w:b/>
          <w:szCs w:val="24"/>
        </w:rPr>
        <w:t>and P</w:t>
      </w:r>
      <w:r w:rsidRPr="006F4934">
        <w:rPr>
          <w:rFonts w:ascii="Times New Roman" w:hAnsi="Times New Roman" w:cs="Times New Roman"/>
          <w:b/>
          <w:szCs w:val="24"/>
        </w:rPr>
        <w:t>roblem</w:t>
      </w:r>
      <w:r w:rsidR="00733396">
        <w:rPr>
          <w:rFonts w:ascii="Times New Roman" w:hAnsi="Times New Roman" w:cs="Times New Roman"/>
          <w:b/>
          <w:szCs w:val="24"/>
        </w:rPr>
        <w:t xml:space="preserve"> Statement</w:t>
      </w:r>
    </w:p>
    <w:p w14:paraId="7C0DFAA9"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independence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If an organized rebellion was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 way to protect itself and fight off other counties, and this was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w:t>
      </w:r>
      <w:r w:rsidRPr="00E123E3">
        <w:rPr>
          <w:rFonts w:ascii="Times New Roman" w:hAnsi="Times New Roman" w:cs="Times New Roman"/>
          <w:sz w:val="24"/>
          <w:szCs w:val="24"/>
        </w:rPr>
        <w:lastRenderedPageBreak/>
        <w:t xml:space="preserve">reason why the American citizens wanted to keep guns were so they can protect their land from invasions. If the citizens of the United States did not want to keep the guns or if they had stricter rules and regulations for them in time, then we would not have to have in-depth conversations about gun control.  </w:t>
      </w:r>
    </w:p>
    <w:p w14:paraId="3F5616FC"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(Yoo, 2019). In July and August of 2019, there were three significant shootings that took place in El Paso, Texas, Dayton, Ohio and Gilroy, California (Yoo, 2019). Numerous people were killed and hurt due to these mass shooting. It is simple for individuals to get firearms in America. In the event that they get denied for getting a firearm license, at that point, the individuals would go to the underground market to go buy these weapons. My conviction is that there ought to be more guidelines going forward for firearms and background checks.</w:t>
      </w:r>
    </w:p>
    <w:p w14:paraId="64BCA978" w14:textId="77777777" w:rsidR="00A4334D" w:rsidRPr="00E123E3"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Purpose and Importance of the R</w:t>
      </w:r>
      <w:r w:rsidRPr="00E123E3">
        <w:rPr>
          <w:rFonts w:ascii="Times New Roman" w:hAnsi="Times New Roman" w:cs="Times New Roman"/>
          <w:b/>
          <w:sz w:val="24"/>
          <w:szCs w:val="24"/>
        </w:rPr>
        <w:t xml:space="preserve">esearch </w:t>
      </w:r>
    </w:p>
    <w:p w14:paraId="34BE5E53"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essential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about the significance of adjusting the gun laws in America. Changing gun laws could reduce the harm to those who are innocent bystanders such as the recent killing of the 8-year-old girl Secoriea Turner. </w:t>
      </w:r>
    </w:p>
    <w:p w14:paraId="0635680E" w14:textId="77777777" w:rsidR="00A4334D" w:rsidRPr="00E123E3"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Gramlich and Schaeffer, 2019, t</w:t>
      </w:r>
      <w:r w:rsidRPr="00E123E3">
        <w:rPr>
          <w:rFonts w:ascii="Times New Roman" w:hAnsi="Times New Roman" w:cs="Times New Roman"/>
          <w:sz w:val="24"/>
          <w:szCs w:val="24"/>
        </w:rPr>
        <w:t>here has been an increase in murders that included the use of guns since the 1990s. There is a large number of children that are dying from these issues, which are causing emotional and psychological damage or stress due to their cherished loved one passing away due to a firearm. This exploration is critical on the grounds that 40,000 individuals in 2017 have died because of gun violence (Gramlich and Schaeffer, 2019). In 2017, 52% of Americans said there should be stricter firearm laws; in 2019, the number increased by 8 % (Gramlich&amp; Schaeffer, 2019). Based on this data gun control violence has not decreased. If there are no mandated gun laws put into place, America will be out of control.</w:t>
      </w:r>
    </w:p>
    <w:p w14:paraId="49E582A7" w14:textId="77777777" w:rsidR="00A4334D" w:rsidRPr="00E123E3" w:rsidRDefault="000C1E92"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Conclusion  </w:t>
      </w:r>
    </w:p>
    <w:p w14:paraId="04D228E6"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majority of the U.S. residents are prepared for a change with gun control. Weapon savagery should not be America's new standard; this is the reason we need stricter firearm control laws. Weapons have consistently been an issue, and residents have always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w:t>
      </w:r>
    </w:p>
    <w:p w14:paraId="0D77A612" w14:textId="77777777" w:rsidR="00A4334D" w:rsidRPr="00E123E3" w:rsidRDefault="000C1E92"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422AC1F4"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7D5F7711" w14:textId="77777777" w:rsidR="00A4334D" w:rsidRPr="00E123E3" w:rsidRDefault="000C1E92" w:rsidP="00D34F37">
      <w:pPr>
        <w:pStyle w:val="NormalWeb"/>
        <w:spacing w:before="240" w:beforeAutospacing="0" w:after="240" w:afterAutospacing="0" w:line="480" w:lineRule="auto"/>
        <w:ind w:firstLine="720"/>
        <w:rPr>
          <w:color w:val="222222"/>
          <w:shd w:val="clear" w:color="auto" w:fill="FFFFFF"/>
        </w:rPr>
      </w:pPr>
      <w:r w:rsidRPr="00E123E3">
        <w:rPr>
          <w:color w:val="000000"/>
        </w:rPr>
        <w:t>America was founded on the principles of citizens' freedom rights. However, determining the extent and for whom these freedoms and rights apply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w:t>
      </w:r>
      <w:r w:rsidRPr="00E123E3">
        <w:rPr>
          <w:color w:val="000000"/>
        </w:rPr>
        <w:lastRenderedPageBreak/>
        <w:t>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r w:rsidR="001C7826" w:rsidRPr="00E123E3">
        <w:rPr>
          <w:color w:val="000000"/>
        </w:rPr>
        <w:t>( Winkler,2013</w:t>
      </w:r>
      <w:r w:rsidR="0095133D" w:rsidRPr="00E123E3">
        <w:rPr>
          <w:color w:val="000000"/>
        </w:rPr>
        <w:t xml:space="preserve"> p</w:t>
      </w:r>
      <w:r w:rsidR="001C7826" w:rsidRPr="00E123E3">
        <w:rPr>
          <w:color w:val="000000"/>
        </w:rPr>
        <w:t>4).</w:t>
      </w:r>
    </w:p>
    <w:p w14:paraId="5267C7AD" w14:textId="77777777" w:rsidR="00A4334D" w:rsidRPr="00E123E3" w:rsidRDefault="000C1E92" w:rsidP="00D34F37">
      <w:pPr>
        <w:pStyle w:val="NormalWeb"/>
        <w:spacing w:before="240" w:beforeAutospacing="0" w:after="240" w:afterAutospacing="0" w:line="480" w:lineRule="auto"/>
        <w:ind w:firstLine="720"/>
        <w:rPr>
          <w:color w:val="000000"/>
        </w:rPr>
      </w:pPr>
      <w:r w:rsidRPr="00E123E3">
        <w:rPr>
          <w:color w:val="000000"/>
        </w:rPr>
        <w:t>While conducting research with regard to the second Amendment, I found that this Amendment was not being used to its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-century riffles, guns that used gunpowder took approximately 3 mins to fire a single round</w:t>
      </w:r>
      <w:r w:rsidRPr="00E123E3">
        <w:rPr>
          <w:color w:val="000000"/>
          <w:shd w:val="clear" w:color="auto" w:fill="FFFFFF"/>
        </w:rPr>
        <w:t xml:space="preserve"> (Schenawolf,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a variety of court cases. One significant court case is Heller vs District of Columbia.</w:t>
      </w:r>
      <w:r w:rsidRPr="00E123E3">
        <w:rPr>
          <w:color w:val="000000"/>
        </w:rPr>
        <w:t xml:space="preserve"> The rights of the people to keep and bear arms have been infringed through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72642577"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06FE3C79" w14:textId="77777777" w:rsidR="00A4334D" w:rsidRPr="00E123E3" w:rsidRDefault="000C1E92" w:rsidP="00D34F37">
      <w:pPr>
        <w:spacing w:before="240" w:after="240" w:line="480" w:lineRule="auto"/>
        <w:ind w:firstLine="720"/>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Gura, an attorney for </w:t>
      </w:r>
      <w:r w:rsidRPr="00E123E3">
        <w:rPr>
          <w:rFonts w:ascii="Times New Roman" w:eastAsia="Times New Roman" w:hAnsi="Times New Roman" w:cs="Times New Roman"/>
          <w:color w:val="000000"/>
          <w:sz w:val="24"/>
          <w:szCs w:val="24"/>
        </w:rPr>
        <w:lastRenderedPageBreak/>
        <w:t>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 these rights because the citizens are not able to carry their guns while they are walking around, and people cannot have a loaded firearm in their car. In addition to this, Washington D.C. does not have an active stand – your- ground law.</w:t>
      </w:r>
    </w:p>
    <w:p w14:paraId="62629358" w14:textId="77777777" w:rsidR="00A4334D" w:rsidRPr="00E123E3" w:rsidRDefault="000C1E92"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w:t>
      </w:r>
      <w:r w:rsidR="00D34F37">
        <w:rPr>
          <w:rFonts w:ascii="Times New Roman" w:eastAsia="Times New Roman" w:hAnsi="Times New Roman" w:cs="Times New Roman"/>
          <w:color w:val="000000"/>
          <w:sz w:val="24"/>
          <w:szCs w:val="24"/>
        </w:rPr>
        <w:tab/>
      </w:r>
      <w:r w:rsidRPr="00E123E3">
        <w:rPr>
          <w:rFonts w:ascii="Times New Roman" w:eastAsia="Times New Roman" w:hAnsi="Times New Roman" w:cs="Times New Roman"/>
          <w:color w:val="000000"/>
          <w:sz w:val="24"/>
          <w:szCs w:val="24"/>
        </w:rPr>
        <w:t>The Amendment is supposed to be a protection against citizens against the militia. In the Amendment, there are two clauses. One is the prefatory statement, and the second is the usable condition. The expression "arms'' is the functional statement (Mcnamara,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(Mcnamara, 2017). The courts found that the phrase “to bear arms'' was not just limited to the military or attachment to a militia it was for everyone (Mcnamara, 2017). The question that was being asked throughout this case was "How do we evaluate and challenge the second amendment" (McAllister, 2011)? The question did not get answered in this case. The Supreme Court ruling supported that the Second Amendment provided a right to self-defence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7ABB894E"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078F7C96" w14:textId="77777777" w:rsidR="00A4334D" w:rsidRPr="00E123E3" w:rsidRDefault="000C1E92" w:rsidP="00D34F37">
      <w:pPr>
        <w:pStyle w:val="NormalWeb"/>
        <w:shd w:val="clear" w:color="auto" w:fill="FFFFFF"/>
        <w:spacing w:line="480" w:lineRule="auto"/>
        <w:ind w:firstLine="720"/>
        <w:rPr>
          <w:color w:val="000000"/>
          <w:shd w:val="clear" w:color="auto" w:fill="FFFFFF"/>
        </w:rPr>
      </w:pPr>
      <w:r w:rsidRPr="00E123E3">
        <w:rPr>
          <w:color w:val="000000"/>
          <w:shd w:val="clear" w:color="auto" w:fill="FFFFFF"/>
        </w:rPr>
        <w:t xml:space="preserve">Every state has a constitution. The state constitutions are copies of the federal constitution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country is different when it comes to gun control so states may say </w:t>
      </w:r>
      <w:r w:rsidRPr="00E123E3">
        <w:rPr>
          <w:color w:val="000000"/>
          <w:shd w:val="clear" w:color="auto" w:fill="FFFFFF"/>
        </w:rPr>
        <w:lastRenderedPageBreak/>
        <w:t xml:space="preserve">you must have a license to </w:t>
      </w:r>
      <w:r w:rsidRPr="00E123E3">
        <w:rPr>
          <w:rStyle w:val="wordtocorrect"/>
          <w:color w:val="000000"/>
        </w:rPr>
        <w:t>carr</w:t>
      </w:r>
      <w:r w:rsidRPr="00E123E3">
        <w:rPr>
          <w:color w:val="000000"/>
          <w:shd w:val="clear" w:color="auto" w:fill="FFFFFF"/>
        </w:rPr>
        <w:t>y permit and some do not. Thirty states may say that you can explicitly use the gun in self-defence, or some may say no guns are allowed on religious properties or schools (McAllister, 2011).</w:t>
      </w:r>
    </w:p>
    <w:p w14:paraId="26AB34BA" w14:textId="77777777" w:rsidR="00A4334D" w:rsidRPr="00E123E3" w:rsidRDefault="000C1E92" w:rsidP="00D34F37">
      <w:pPr>
        <w:pStyle w:val="NormalWeb"/>
        <w:shd w:val="clear" w:color="auto" w:fill="FFFFFF"/>
        <w:spacing w:line="480" w:lineRule="auto"/>
        <w:rPr>
          <w:color w:val="000000"/>
        </w:rPr>
      </w:pPr>
      <w:r w:rsidRPr="00E123E3">
        <w:rPr>
          <w:color w:val="000000"/>
          <w:shd w:val="clear" w:color="auto" w:fill="FFFFFF"/>
        </w:rPr>
        <w:t>Forty- four states currently have a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 xml:space="preserve">"Prohibition on purchase, ownership, or possession of body armour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However, certain states have said that some felons can get their second Amendment right back, but they would have to go through a list of requirements before they can have that right restored back to them.</w:t>
      </w:r>
      <w:r w:rsidRPr="00E123E3">
        <w:t xml:space="preserve"> </w:t>
      </w:r>
      <w:r w:rsidRPr="00E123E3">
        <w:rPr>
          <w:color w:val="000000"/>
          <w:shd w:val="clear" w:color="auto" w:fill="FFFFFF"/>
        </w:rPr>
        <w:t xml:space="preserve">A rundown of states boycotts sentenced criminals to have their privilege back for the Second Amendment. Florida and Idaho have banned convicted felons from owning a gun unless they have their rights restored </w:t>
      </w:r>
      <w:r w:rsidRPr="00E123E3">
        <w:rPr>
          <w:rStyle w:val="wordtocorrect"/>
          <w:color w:val="000000"/>
        </w:rPr>
        <w:t>(Gerbi</w:t>
      </w:r>
      <w:r w:rsidRPr="00E123E3">
        <w:rPr>
          <w:color w:val="000000"/>
          <w:shd w:val="clear" w:color="auto" w:fill="FFFFFF"/>
        </w:rPr>
        <w:t>s, 2013). Maryland and Iowa state, ' constitutions do not include the right to bear arms</w:t>
      </w:r>
      <w:r w:rsidRPr="00E123E3">
        <w:rPr>
          <w:rStyle w:val="wordtocorrect"/>
          <w:color w:val="000000"/>
        </w:rPr>
        <w:t xml:space="preserve"> (Gerbi</w:t>
      </w:r>
      <w:r w:rsidRPr="00E123E3">
        <w:rPr>
          <w:color w:val="000000"/>
          <w:shd w:val="clear" w:color="auto" w:fill="FFFFFF"/>
        </w:rPr>
        <w:t>s,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 xml:space="preserve">can show proof that they are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JobsForFelonsHub.co </w:t>
      </w:r>
      <w:r w:rsidRPr="00E123E3">
        <w:rPr>
          <w:rStyle w:val="wordtocorrect"/>
          <w:color w:val="000000"/>
        </w:rPr>
        <w:t>”</w:t>
      </w:r>
      <w:r w:rsidRPr="00E123E3">
        <w:rPr>
          <w:color w:val="000000"/>
          <w:shd w:val="clear" w:color="auto" w:fill="FFFFFF"/>
        </w:rPr>
        <w:t>, 2020)</w:t>
      </w:r>
    </w:p>
    <w:p w14:paraId="111279D2" w14:textId="77777777" w:rsidR="00A4334D" w:rsidRPr="00E123E3" w:rsidRDefault="000C1E92" w:rsidP="00A4334D">
      <w:pPr>
        <w:pStyle w:val="NormalWeb"/>
        <w:shd w:val="clear" w:color="auto" w:fill="FFFFFF"/>
        <w:spacing w:line="480" w:lineRule="auto"/>
        <w:rPr>
          <w:b/>
          <w:bCs/>
          <w:color w:val="000000"/>
        </w:rPr>
      </w:pPr>
      <w:r w:rsidRPr="00E123E3">
        <w:rPr>
          <w:b/>
          <w:bCs/>
          <w:color w:val="000000"/>
        </w:rPr>
        <w:t xml:space="preserve">Conclusion </w:t>
      </w:r>
    </w:p>
    <w:p w14:paraId="0CD83440" w14:textId="77777777" w:rsidR="00A4334D" w:rsidRPr="00E123E3" w:rsidRDefault="000C1E92" w:rsidP="00D34F37">
      <w:pPr>
        <w:pStyle w:val="NormalWeb"/>
        <w:shd w:val="clear" w:color="auto" w:fill="FFFFFF"/>
        <w:spacing w:line="480" w:lineRule="auto"/>
        <w:ind w:firstLine="720"/>
        <w:rPr>
          <w:color w:val="000000"/>
        </w:rPr>
      </w:pPr>
      <w:r w:rsidRPr="00E123E3">
        <w:rPr>
          <w:color w:val="000000"/>
        </w:rPr>
        <w:t xml:space="preserve">The constitution tells each citizen their privileges while they are living in the U.S. State constitutions let each resident what rules and guidelines they should follow while they are in that </w:t>
      </w:r>
      <w:r w:rsidRPr="00E123E3">
        <w:rPr>
          <w:color w:val="000000"/>
        </w:rPr>
        <w:lastRenderedPageBreak/>
        <w:t>state. Each state is distinctive with regards to laws when you are in a rural zone or state then the principles are increasingly merciful however when you are in an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5D592F40" w14:textId="77777777" w:rsidR="00FA04FD" w:rsidRPr="00E123E3" w:rsidRDefault="00FA04FD" w:rsidP="000A12F7">
      <w:pPr>
        <w:pStyle w:val="NormalWeb"/>
        <w:shd w:val="clear" w:color="auto" w:fill="FFFFFF"/>
        <w:spacing w:line="480" w:lineRule="auto"/>
        <w:jc w:val="center"/>
        <w:rPr>
          <w:b/>
          <w:bCs/>
          <w:color w:val="000000"/>
        </w:rPr>
      </w:pPr>
    </w:p>
    <w:p w14:paraId="41768656" w14:textId="77777777" w:rsidR="000A12F7" w:rsidRPr="00E123E3" w:rsidRDefault="000C1E92" w:rsidP="000A12F7">
      <w:pPr>
        <w:pStyle w:val="NormalWeb"/>
        <w:shd w:val="clear" w:color="auto" w:fill="FFFFFF"/>
        <w:spacing w:line="480" w:lineRule="auto"/>
        <w:jc w:val="center"/>
        <w:rPr>
          <w:b/>
          <w:bCs/>
          <w:color w:val="000000"/>
        </w:rPr>
      </w:pPr>
      <w:r w:rsidRPr="00E123E3">
        <w:rPr>
          <w:b/>
          <w:bCs/>
          <w:color w:val="000000"/>
        </w:rPr>
        <w:t>METHODOLOGY</w:t>
      </w:r>
    </w:p>
    <w:p w14:paraId="7B0C7425" w14:textId="77777777" w:rsidR="00D34F37" w:rsidRDefault="000C1E92" w:rsidP="000A12F7">
      <w:pPr>
        <w:pStyle w:val="NormalWeb"/>
        <w:shd w:val="clear" w:color="auto" w:fill="FFFFFF"/>
        <w:spacing w:line="480" w:lineRule="auto"/>
        <w:rPr>
          <w:color w:val="000000"/>
        </w:rPr>
      </w:pPr>
      <w:r w:rsidRPr="00E123E3">
        <w:rPr>
          <w:b/>
          <w:bCs/>
          <w:color w:val="000000"/>
        </w:rPr>
        <w:t>Introduction</w:t>
      </w:r>
    </w:p>
    <w:p w14:paraId="27D0A6A7" w14:textId="77777777" w:rsidR="000A12F7" w:rsidRPr="00E123E3" w:rsidRDefault="006E4853" w:rsidP="000A12F7">
      <w:pPr>
        <w:pStyle w:val="NormalWeb"/>
        <w:shd w:val="clear" w:color="auto" w:fill="FFFFFF"/>
        <w:spacing w:line="480" w:lineRule="auto"/>
        <w:rPr>
          <w:color w:val="000000"/>
        </w:rPr>
      </w:pPr>
      <w:r w:rsidRPr="00E123E3">
        <w:rPr>
          <w:color w:val="000000"/>
        </w:rPr>
        <w:t xml:space="preserve"> </w:t>
      </w:r>
      <w:r w:rsidR="00D34F37">
        <w:rPr>
          <w:color w:val="000000"/>
        </w:rPr>
        <w:tab/>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of the study. The dependent will talk about the effects it has on the independent. These two variables will go hand and hand with each other. </w:t>
      </w:r>
      <w:r w:rsidR="000C1E92" w:rsidRPr="00E123E3">
        <w:rPr>
          <w:color w:val="000000"/>
        </w:rPr>
        <w:t xml:space="preserve"> </w:t>
      </w:r>
      <w:r w:rsidR="00EF05EC" w:rsidRPr="00E123E3">
        <w:rPr>
          <w:color w:val="000000"/>
        </w:rPr>
        <w:t>Also, in this model, it will talk about the conceptualization of concepts which will be the important words thought this research.</w:t>
      </w:r>
    </w:p>
    <w:p w14:paraId="0A962E36" w14:textId="77777777" w:rsidR="00741D9F" w:rsidRPr="00820EDC" w:rsidRDefault="000C1E92" w:rsidP="000A12F7">
      <w:pPr>
        <w:pStyle w:val="NormalWeb"/>
        <w:shd w:val="clear" w:color="auto" w:fill="FFFFFF"/>
        <w:spacing w:line="480" w:lineRule="auto"/>
        <w:rPr>
          <w:bCs/>
        </w:rPr>
      </w:pPr>
      <w:r w:rsidRPr="00E123E3">
        <w:rPr>
          <w:b/>
          <w:bCs/>
        </w:rPr>
        <w:t>Conceptual Model</w:t>
      </w:r>
    </w:p>
    <w:p w14:paraId="3E77836B" w14:textId="77777777" w:rsidR="00741D9F" w:rsidRDefault="000C1E92" w:rsidP="000A12F7">
      <w:pPr>
        <w:pStyle w:val="NormalWeb"/>
        <w:shd w:val="clear" w:color="auto" w:fill="FFFFFF"/>
        <w:spacing w:line="480" w:lineRule="auto"/>
        <w:rPr>
          <w:b/>
          <w:bCs/>
        </w:rPr>
      </w:pPr>
      <w:r>
        <w:rPr>
          <w:b/>
          <w:bCs/>
        </w:rPr>
        <w:t>Acknowledgement of the dependent and independent variables in the research:</w:t>
      </w:r>
    </w:p>
    <w:p w14:paraId="09F96363" w14:textId="77777777" w:rsidR="00BD25C9" w:rsidRDefault="000C1E92" w:rsidP="000A12F7">
      <w:pPr>
        <w:pStyle w:val="NormalWeb"/>
        <w:shd w:val="clear" w:color="auto" w:fill="FFFFFF"/>
        <w:spacing w:line="480" w:lineRule="auto"/>
        <w:rPr>
          <w:bCs/>
        </w:rPr>
      </w:pPr>
      <w:r>
        <w:rPr>
          <w:b/>
          <w:bCs/>
        </w:rPr>
        <w:t xml:space="preserve">Dependent variable: </w:t>
      </w:r>
      <w:r w:rsidRPr="00E123E3">
        <w:rPr>
          <w:b/>
          <w:bCs/>
        </w:rPr>
        <w:t xml:space="preserve"> </w:t>
      </w:r>
      <w:r w:rsidR="00820EDC">
        <w:rPr>
          <w:bCs/>
        </w:rPr>
        <w:t>Second amendment effects</w:t>
      </w:r>
    </w:p>
    <w:p w14:paraId="3F667354" w14:textId="77777777" w:rsidR="00820EDC" w:rsidRPr="00820EDC" w:rsidRDefault="000C1E92" w:rsidP="000A12F7">
      <w:pPr>
        <w:pStyle w:val="NormalWeb"/>
        <w:shd w:val="clear" w:color="auto" w:fill="FFFFFF"/>
        <w:spacing w:line="480" w:lineRule="auto"/>
        <w:rPr>
          <w:bCs/>
        </w:rPr>
      </w:pPr>
      <w:r>
        <w:rPr>
          <w:b/>
          <w:bCs/>
        </w:rPr>
        <w:lastRenderedPageBreak/>
        <w:t xml:space="preserve">Independent variable: </w:t>
      </w:r>
      <w:r>
        <w:rPr>
          <w:bCs/>
        </w:rPr>
        <w:t>Regulated gun control</w:t>
      </w:r>
    </w:p>
    <w:p w14:paraId="5863375A" w14:textId="77777777" w:rsidR="000A12F7" w:rsidRPr="00E123E3" w:rsidRDefault="000C1E92" w:rsidP="000A12F7">
      <w:pPr>
        <w:pStyle w:val="NormalWeb"/>
        <w:shd w:val="clear" w:color="auto" w:fill="FFFFFF"/>
        <w:spacing w:line="480" w:lineRule="auto"/>
        <w:rPr>
          <w:bCs/>
        </w:rPr>
      </w:pPr>
      <w:r w:rsidRPr="00E123E3">
        <w:t xml:space="preserve">Figure 1: Conceptual Model of the effects of </w:t>
      </w:r>
      <w:r w:rsidRPr="00E123E3">
        <w:rPr>
          <w:bCs/>
        </w:rPr>
        <w:t xml:space="preserve">The Second Amendment and Regulated Gun Control </w:t>
      </w:r>
    </w:p>
    <w:p w14:paraId="714F6FBA" w14:textId="77777777" w:rsidR="000A12F7" w:rsidRPr="00741D9F" w:rsidRDefault="000C1E92" w:rsidP="00741D9F">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w:t>
      </w:r>
      <w:r w:rsidR="00741D9F">
        <w:rPr>
          <w:rFonts w:ascii="Times New Roman" w:hAnsi="Times New Roman" w:cs="Times New Roman"/>
          <w:sz w:val="24"/>
          <w:szCs w:val="24"/>
        </w:rPr>
        <w:t xml:space="preserve"> </w:t>
      </w:r>
    </w:p>
    <w:p w14:paraId="0F7E3254" w14:textId="77777777" w:rsidR="000A12F7" w:rsidRPr="00E123E3" w:rsidRDefault="000A12F7" w:rsidP="000A12F7">
      <w:pPr>
        <w:tabs>
          <w:tab w:val="left" w:pos="1774"/>
        </w:tabs>
        <w:rPr>
          <w:rFonts w:ascii="Times New Roman" w:eastAsia="Times New Roman" w:hAnsi="Times New Roman" w:cs="Times New Roman"/>
          <w:bCs/>
          <w:sz w:val="24"/>
          <w:szCs w:val="24"/>
        </w:rPr>
      </w:pPr>
    </w:p>
    <w:p w14:paraId="775D6873" w14:textId="77777777" w:rsidR="000A12F7" w:rsidRPr="00E123E3" w:rsidRDefault="000C1E92"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557CFCDC"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2719EE" wp14:editId="2E1A73D6">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547283" w14:textId="77777777" w:rsidR="00E123E3" w:rsidRPr="00292BDA" w:rsidRDefault="00E123E3" w:rsidP="000A12F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32719EE" id="Oval 1" o:spid="_x0000_s1026" style="position:absolute;margin-left:21.5pt;margin-top:5.75pt;width:140pt;height: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" fillcolor="white [3212]" strokecolor="black [3213]" strokeweight="1pt">
                <v:stroke joinstyle="miter"/>
                <v:textbox>
                  <w:txbxContent>
                    <w:p w14:paraId="4E547283"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DAB14F" wp14:editId="2BD0F200">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B88B813"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9E0BCB9" wp14:editId="0DB4CD11">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2FBA5217" w14:textId="77777777" w:rsidR="00E123E3" w:rsidRDefault="000C1E92" w:rsidP="000A12F7">
                            <w:pPr>
                              <w:jc w:val="center"/>
                            </w:pPr>
                            <w:r>
                              <w:t>Effects of the Second Amendment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E0BCB9"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" strokecolor="white [3212]">
                <v:textbox>
                  <w:txbxContent>
                    <w:p w14:paraId="2FBA5217" w14:textId="77777777" w:rsidR="00E123E3" w:rsidRDefault="000C1E92"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2BC011" wp14:editId="65744389">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0EA10A6C" w14:textId="77777777" w:rsidR="00E123E3" w:rsidRDefault="000C1E92" w:rsidP="000A12F7">
                            <w:r>
                              <w:t>Regulated Gun Control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2BC011" id="Text Box 7" o:spid="_x0000_s1028" type="#_x0000_t202" style="position:absolute;margin-left:47.5pt;margin-top:17.25pt;width:8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" fillcolor="white [3201]" strokecolor="white [3212]" strokeweight=".5pt">
                <v:textbox>
                  <w:txbxContent>
                    <w:p w14:paraId="0EA10A6C" w14:textId="77777777" w:rsidR="00E123E3" w:rsidRDefault="000C1E92" w:rsidP="000A12F7">
                      <w:r>
                        <w:t>Regulated Gun Control</w:t>
                      </w:r>
                    </w:p>
                  </w:txbxContent>
                </v:textbox>
              </v:shape>
            </w:pict>
          </mc:Fallback>
        </mc:AlternateContent>
      </w:r>
    </w:p>
    <w:p w14:paraId="36FD7224"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84FC63F" wp14:editId="677532CE">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924F874"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3410B056" w14:textId="77777777" w:rsidR="000A12F7" w:rsidRPr="00E123E3" w:rsidRDefault="000C1E92"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7F49A43C" w14:textId="77777777" w:rsidR="000A12F7" w:rsidRPr="00E123E3" w:rsidRDefault="000A12F7" w:rsidP="000A12F7">
      <w:pPr>
        <w:tabs>
          <w:tab w:val="left" w:pos="3810"/>
        </w:tabs>
        <w:rPr>
          <w:rFonts w:ascii="Times New Roman" w:hAnsi="Times New Roman" w:cs="Times New Roman"/>
          <w:sz w:val="24"/>
          <w:szCs w:val="24"/>
        </w:rPr>
      </w:pPr>
    </w:p>
    <w:p w14:paraId="472E9F90" w14:textId="77777777" w:rsidR="000A12F7" w:rsidRPr="00E123E3" w:rsidRDefault="000A12F7" w:rsidP="000A12F7">
      <w:pPr>
        <w:tabs>
          <w:tab w:val="left" w:pos="3810"/>
        </w:tabs>
        <w:rPr>
          <w:rFonts w:ascii="Times New Roman" w:hAnsi="Times New Roman" w:cs="Times New Roman"/>
          <w:sz w:val="24"/>
          <w:szCs w:val="24"/>
        </w:rPr>
      </w:pPr>
    </w:p>
    <w:p w14:paraId="62AC2443" w14:textId="77777777" w:rsidR="000A12F7" w:rsidRPr="00E123E3" w:rsidRDefault="000C1E92"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00F80D17"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71ACA4D"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69CFC67C"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62FE7888" w14:textId="77777777" w:rsidR="000A12F7" w:rsidRPr="000471E1" w:rsidRDefault="000C1E92" w:rsidP="000471E1">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Some citizens feel that the Second Amendment gives them the right to have machine guns.</w:t>
      </w:r>
    </w:p>
    <w:p w14:paraId="5762F26A" w14:textId="77777777" w:rsidR="000471E1" w:rsidRDefault="000C1E92"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9FAB3C3" w14:textId="77777777" w:rsidR="000A12F7" w:rsidRPr="00E123E3" w:rsidRDefault="00D34F37"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ab/>
      </w:r>
      <w:r w:rsidR="000C1E92"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0C1E92"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and it's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w:t>
      </w:r>
      <w:r w:rsidR="000471E1" w:rsidRPr="00E123E3">
        <w:rPr>
          <w:rFonts w:ascii="Times New Roman" w:eastAsia="Times New Roman" w:hAnsi="Times New Roman" w:cs="Times New Roman"/>
          <w:bCs/>
          <w:sz w:val="24"/>
          <w:szCs w:val="24"/>
        </w:rPr>
        <w:t>surveys which are</w:t>
      </w:r>
      <w:r w:rsidR="006E4853" w:rsidRPr="00E123E3">
        <w:rPr>
          <w:rFonts w:ascii="Times New Roman" w:eastAsia="Times New Roman" w:hAnsi="Times New Roman" w:cs="Times New Roman"/>
          <w:bCs/>
          <w:sz w:val="24"/>
          <w:szCs w:val="24"/>
        </w:rPr>
        <w:t xml:space="preserve"> more in my path for this research.</w:t>
      </w:r>
      <w:r w:rsidR="00070678" w:rsidRPr="00E123E3">
        <w:rPr>
          <w:rFonts w:ascii="Times New Roman" w:eastAsia="Times New Roman" w:hAnsi="Times New Roman" w:cs="Times New Roman"/>
          <w:bCs/>
          <w:sz w:val="24"/>
          <w:szCs w:val="24"/>
        </w:rPr>
        <w:t xml:space="preserve"> </w:t>
      </w:r>
    </w:p>
    <w:p w14:paraId="71CEFEDA"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2D13E82F"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6FBF17A2" w14:textId="77777777" w:rsidR="000A12F7" w:rsidRPr="00E123E3" w:rsidRDefault="000C1E92"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7B6369" w14:paraId="4AD806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10FA8369"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759019CD"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43AB254"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7B6369" w14:paraId="72E1B40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8C88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657E1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47C62A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7B6369" w14:paraId="2306900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7C53B93"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48B632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2668B9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7B6369" w14:paraId="4F436539"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4DCF2FE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206DC44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2E10A2D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7B6369" w14:paraId="444DABF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78F1D1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85CC07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9509A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7B6369" w14:paraId="5CC6EDC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2CAF20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6EB2F0F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61D252F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7B6369" w14:paraId="0AECCF82"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9DEAA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33EE07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E35A44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7B6369" w14:paraId="4BFEE13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9E154D1"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147F9E4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EE9020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7B6369" w14:paraId="660B8E78"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13CB3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E66A4B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2CAB8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7B6369" w14:paraId="4D6A935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465915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2785D18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53C526B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Purpose (s)</w:t>
            </w:r>
          </w:p>
        </w:tc>
      </w:tr>
      <w:tr w:rsidR="007B6369" w14:paraId="3DE5099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A45E09"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B82D6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CB3843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methods to collect data ( data collection method)</w:t>
            </w:r>
          </w:p>
        </w:tc>
      </w:tr>
      <w:tr w:rsidR="007B6369" w14:paraId="341D8257"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6AE3316"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33EA9A2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4A2979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7B6369" w14:paraId="39AAD26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B1E014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923A0B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6D94EA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7B6369" w14:paraId="41E627DA"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95697A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Case</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A05B50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7FE4D3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7B6369" w14:paraId="35187A49"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3593B85A"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F142C9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3FF52C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7B6369" w14:paraId="53AC5F9C"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7180702"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3FD18BF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64F2DA4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7B6369" w14:paraId="393761DE"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6DCB5A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2C3149D8"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9EAA13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7B6369" w14:paraId="4EE5896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CB265F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02FF09F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0D2E93B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7B6369" w14:paraId="09A00F6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D62967"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0FF26E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784B85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7B6369" w14:paraId="0CAC9D8F"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7BFF04"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1BF32E6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5B48A34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7B6369" w14:paraId="11BDD74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52524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CF093C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460D45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3AF9A7CC"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16A71C7F" w14:textId="77777777" w:rsidR="000A12F7" w:rsidRPr="00E123E3"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 xml:space="preserve"> The method I have chosen to use is</w:t>
      </w:r>
      <w:r w:rsidRPr="00E123E3">
        <w:rPr>
          <w:rFonts w:ascii="Times New Roman" w:eastAsia="Calibri" w:hAnsi="Times New Roman" w:cs="Times New Roman"/>
          <w:sz w:val="24"/>
          <w:szCs w:val="24"/>
        </w:rPr>
        <w:t xml:space="preserve"> the quantitative research methodology. </w:t>
      </w:r>
    </w:p>
    <w:p w14:paraId="23FCF062" w14:textId="77777777" w:rsidR="000A12F7"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take when I get some information about their feelings about the Second Amendment. I would have the option to make theories, make closed in questions and be descriptive with quantitative exploration</w:t>
      </w:r>
      <w:r w:rsidR="000471E1">
        <w:rPr>
          <w:rFonts w:ascii="Times New Roman" w:eastAsia="Calibri" w:hAnsi="Times New Roman" w:cs="Times New Roman"/>
          <w:sz w:val="24"/>
          <w:szCs w:val="24"/>
        </w:rPr>
        <w:t>.</w:t>
      </w:r>
    </w:p>
    <w:p w14:paraId="399E9494" w14:textId="77777777" w:rsidR="000471E1" w:rsidRPr="000471E1" w:rsidRDefault="000C1E92" w:rsidP="000471E1">
      <w:pPr>
        <w:tabs>
          <w:tab w:val="left" w:pos="1774"/>
        </w:tabs>
        <w:spacing w:line="480" w:lineRule="auto"/>
        <w:rPr>
          <w:rFonts w:ascii="Times New Roman" w:eastAsia="Calibri" w:hAnsi="Times New Roman" w:cs="Times New Roman"/>
          <w:b/>
          <w:bCs/>
          <w:sz w:val="24"/>
          <w:szCs w:val="24"/>
        </w:rPr>
      </w:pPr>
      <w:r w:rsidRPr="000471E1">
        <w:rPr>
          <w:rFonts w:ascii="Times New Roman" w:eastAsia="Calibri" w:hAnsi="Times New Roman" w:cs="Times New Roman"/>
          <w:b/>
          <w:bCs/>
          <w:sz w:val="24"/>
          <w:szCs w:val="24"/>
        </w:rPr>
        <w:t>Conceptualization of concepts</w:t>
      </w:r>
    </w:p>
    <w:p w14:paraId="13B6B55B"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Second Amendment</w:t>
      </w:r>
      <w:r w:rsidRPr="000471E1">
        <w:rPr>
          <w:rFonts w:ascii="Times New Roman" w:eastAsia="Calibri" w:hAnsi="Times New Roman" w:cs="Times New Roman"/>
          <w:sz w:val="24"/>
          <w:szCs w:val="24"/>
        </w:rPr>
        <w:t>- “A well-regulated militia being necessary to the security of a free state, the right of the people to keep and bear Arm, shall not be infringed.” ("Second Amendment", 2008)</w:t>
      </w:r>
    </w:p>
    <w:p w14:paraId="63581163"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Regulated</w:t>
      </w:r>
      <w:r w:rsidRPr="000471E1">
        <w:rPr>
          <w:rFonts w:ascii="Times New Roman" w:eastAsia="Calibri" w:hAnsi="Times New Roman" w:cs="Times New Roman"/>
          <w:sz w:val="24"/>
          <w:szCs w:val="24"/>
        </w:rPr>
        <w:t xml:space="preserve"> – “to bring order, method, or uniformity to” ("Definition of REGULATE", 2020)</w:t>
      </w:r>
    </w:p>
    <w:p w14:paraId="449FFF0C" w14:textId="77777777" w:rsid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Gun Control</w:t>
      </w:r>
      <w:r w:rsidRPr="000471E1">
        <w:rPr>
          <w:rFonts w:ascii="Times New Roman" w:eastAsia="Calibri" w:hAnsi="Times New Roman" w:cs="Times New Roman"/>
          <w:sz w:val="24"/>
          <w:szCs w:val="24"/>
        </w:rPr>
        <w:t xml:space="preserve"> – “</w:t>
      </w:r>
      <w:r>
        <w:rPr>
          <w:rFonts w:ascii="Times New Roman" w:eastAsia="Calibri" w:hAnsi="Times New Roman" w:cs="Times New Roman"/>
          <w:sz w:val="24"/>
          <w:szCs w:val="24"/>
        </w:rPr>
        <w:t>M</w:t>
      </w:r>
      <w:r w:rsidRPr="000471E1">
        <w:rPr>
          <w:rFonts w:ascii="Times New Roman" w:eastAsia="Calibri" w:hAnsi="Times New Roman" w:cs="Times New Roman"/>
          <w:sz w:val="24"/>
          <w:szCs w:val="24"/>
        </w:rPr>
        <w:t xml:space="preserve">anufacture, sale, and possession of firearms </w:t>
      </w:r>
      <w:r>
        <w:rPr>
          <w:rFonts w:ascii="Times New Roman" w:eastAsia="Calibri" w:hAnsi="Times New Roman" w:cs="Times New Roman"/>
          <w:sz w:val="24"/>
          <w:szCs w:val="24"/>
        </w:rPr>
        <w:t xml:space="preserve">Government regulation </w:t>
      </w:r>
      <w:r w:rsidRPr="000471E1">
        <w:rPr>
          <w:rFonts w:ascii="Times New Roman" w:eastAsia="Calibri" w:hAnsi="Times New Roman" w:cs="Times New Roman"/>
          <w:sz w:val="24"/>
          <w:szCs w:val="24"/>
        </w:rPr>
        <w:t>.” ("Second Amendment", 2008)</w:t>
      </w:r>
    </w:p>
    <w:p w14:paraId="49084168" w14:textId="5C5FCE4F" w:rsidR="003F572B" w:rsidRDefault="00F13C49"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Method used to collect data </w:t>
      </w:r>
    </w:p>
    <w:p w14:paraId="5CC208A6" w14:textId="77777777" w:rsidR="00C629A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On this study, I will apply the quantitative approach. I will collect data which is already existing and analyze the outcomes. Settling to the method was since researchers prefer data that is precise quantitative with the method</w:t>
      </w:r>
      <w:r w:rsidR="00ED29C6">
        <w:rPr>
          <w:rFonts w:ascii="Times New Roman" w:eastAsia="Calibri" w:hAnsi="Times New Roman" w:cs="Times New Roman"/>
          <w:sz w:val="24"/>
          <w:szCs w:val="24"/>
        </w:rPr>
        <w:t xml:space="preserve"> and applies</w:t>
      </w:r>
      <w:r>
        <w:rPr>
          <w:rFonts w:ascii="Times New Roman" w:eastAsia="Calibri" w:hAnsi="Times New Roman" w:cs="Times New Roman"/>
          <w:sz w:val="24"/>
          <w:szCs w:val="24"/>
        </w:rPr>
        <w:t xml:space="preserve"> statistics, valuation and experiment often.</w:t>
      </w:r>
      <w:r w:rsidR="00ED29C6">
        <w:rPr>
          <w:rFonts w:ascii="Times New Roman" w:eastAsia="Calibri" w:hAnsi="Times New Roman" w:cs="Times New Roman"/>
          <w:sz w:val="24"/>
          <w:szCs w:val="24"/>
        </w:rPr>
        <w:t xml:space="preserve"> It accentuates </w:t>
      </w:r>
      <w:r w:rsidR="00ED29C6">
        <w:rPr>
          <w:rFonts w:ascii="Times New Roman" w:eastAsia="Calibri" w:hAnsi="Times New Roman" w:cs="Times New Roman"/>
          <w:sz w:val="24"/>
          <w:szCs w:val="24"/>
        </w:rPr>
        <w:lastRenderedPageBreak/>
        <w:t xml:space="preserve">on finding exact and rigorous measurements </w:t>
      </w:r>
      <w:r>
        <w:rPr>
          <w:rFonts w:ascii="Times New Roman" w:eastAsia="Calibri" w:hAnsi="Times New Roman" w:cs="Times New Roman"/>
          <w:sz w:val="24"/>
          <w:szCs w:val="24"/>
        </w:rPr>
        <w:t>and careful analyzation of numbers for casual testing hypotheses.</w:t>
      </w:r>
    </w:p>
    <w:p w14:paraId="1AD2A84A" w14:textId="6A20F2A7" w:rsidR="00D34F37"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Sampling Technique, Population</w:t>
      </w:r>
      <w:r w:rsidR="000C1E92">
        <w:rPr>
          <w:rFonts w:ascii="Times New Roman" w:eastAsia="Calibri" w:hAnsi="Times New Roman" w:cs="Times New Roman"/>
          <w:b/>
          <w:sz w:val="24"/>
          <w:szCs w:val="24"/>
        </w:rPr>
        <w:t>, et</w:t>
      </w:r>
      <w:r w:rsidR="000C1E92" w:rsidRPr="00C629AB">
        <w:rPr>
          <w:rFonts w:ascii="Times New Roman" w:eastAsia="Calibri" w:hAnsi="Times New Roman" w:cs="Times New Roman"/>
          <w:b/>
          <w:sz w:val="24"/>
          <w:szCs w:val="24"/>
        </w:rPr>
        <w:t>c</w:t>
      </w:r>
    </w:p>
    <w:p w14:paraId="1E8EEC83" w14:textId="5D7725F1" w:rsidR="003F572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My population incorporates the American citizens some who have licensed gun holders and others not. Applying the existing data and consider the differences</w:t>
      </w:r>
      <w:r w:rsidR="00FC1AAB">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the second amendment </w:t>
      </w:r>
      <w:r w:rsidR="00FC1AAB">
        <w:rPr>
          <w:rFonts w:ascii="Times New Roman" w:eastAsia="Calibri" w:hAnsi="Times New Roman" w:cs="Times New Roman"/>
          <w:sz w:val="24"/>
          <w:szCs w:val="24"/>
        </w:rPr>
        <w:t xml:space="preserve">effects </w:t>
      </w:r>
      <w:r>
        <w:rPr>
          <w:rFonts w:ascii="Times New Roman" w:eastAsia="Calibri" w:hAnsi="Times New Roman" w:cs="Times New Roman"/>
          <w:sz w:val="24"/>
          <w:szCs w:val="24"/>
        </w:rPr>
        <w:t>and the regulated control of guns</w:t>
      </w:r>
      <w:r w:rsidR="00FC1AAB">
        <w:rPr>
          <w:rFonts w:ascii="Times New Roman" w:eastAsia="Calibri" w:hAnsi="Times New Roman" w:cs="Times New Roman"/>
          <w:sz w:val="24"/>
          <w:szCs w:val="24"/>
        </w:rPr>
        <w:t xml:space="preserve"> of three random</w:t>
      </w:r>
      <w:r w:rsidR="002C5871">
        <w:rPr>
          <w:rFonts w:ascii="Times New Roman" w:eastAsia="Calibri" w:hAnsi="Times New Roman" w:cs="Times New Roman"/>
          <w:sz w:val="24"/>
          <w:szCs w:val="24"/>
        </w:rPr>
        <w:t xml:space="preserve"> citizens who own guns and those who do not possess firearms</w:t>
      </w:r>
      <w:r w:rsidR="00FC1AAB">
        <w:rPr>
          <w:rFonts w:ascii="Times New Roman" w:eastAsia="Calibri" w:hAnsi="Times New Roman" w:cs="Times New Roman"/>
          <w:sz w:val="24"/>
          <w:szCs w:val="24"/>
        </w:rPr>
        <w:t xml:space="preserve"> from the four regions which will total to twelve comparisons (East, West, South, North)</w:t>
      </w:r>
      <w:r>
        <w:rPr>
          <w:rFonts w:ascii="Times New Roman" w:eastAsia="Calibri" w:hAnsi="Times New Roman" w:cs="Times New Roman"/>
          <w:sz w:val="24"/>
          <w:szCs w:val="24"/>
        </w:rPr>
        <w:t>.</w:t>
      </w:r>
      <w:r w:rsidR="00FC1AAB">
        <w:rPr>
          <w:rFonts w:ascii="Times New Roman" w:eastAsia="Calibri" w:hAnsi="Times New Roman" w:cs="Times New Roman"/>
          <w:sz w:val="24"/>
          <w:szCs w:val="24"/>
        </w:rPr>
        <w:t xml:space="preserve"> Then I will compile a l</w:t>
      </w:r>
      <w:r w:rsidR="00BC2608">
        <w:rPr>
          <w:rFonts w:ascii="Times New Roman" w:eastAsia="Calibri" w:hAnsi="Times New Roman" w:cs="Times New Roman"/>
          <w:sz w:val="24"/>
          <w:szCs w:val="24"/>
        </w:rPr>
        <w:t xml:space="preserve">ist of ten </w:t>
      </w:r>
      <w:r w:rsidR="002C5871">
        <w:rPr>
          <w:rFonts w:ascii="Times New Roman" w:eastAsia="Calibri" w:hAnsi="Times New Roman" w:cs="Times New Roman"/>
          <w:sz w:val="24"/>
          <w:szCs w:val="24"/>
        </w:rPr>
        <w:t>who possess guns and ten who do not have guns</w:t>
      </w:r>
      <w:r w:rsidR="00FC1AAB">
        <w:rPr>
          <w:rFonts w:ascii="Times New Roman" w:eastAsia="Calibri" w:hAnsi="Times New Roman" w:cs="Times New Roman"/>
          <w:sz w:val="24"/>
          <w:szCs w:val="24"/>
        </w:rPr>
        <w:t xml:space="preserve"> in every region and give them a number to make sure it</w:t>
      </w:r>
      <w:r w:rsidR="00BC2608">
        <w:rPr>
          <w:rFonts w:ascii="Times New Roman" w:eastAsia="Calibri" w:hAnsi="Times New Roman" w:cs="Times New Roman"/>
          <w:sz w:val="24"/>
          <w:szCs w:val="24"/>
        </w:rPr>
        <w:t>’</w:t>
      </w:r>
      <w:r w:rsidR="00FC1AAB">
        <w:rPr>
          <w:rFonts w:ascii="Times New Roman" w:eastAsia="Calibri" w:hAnsi="Times New Roman" w:cs="Times New Roman"/>
          <w:sz w:val="24"/>
          <w:szCs w:val="24"/>
        </w:rPr>
        <w:t>s random.</w:t>
      </w:r>
      <w:r w:rsidR="00BC2608">
        <w:rPr>
          <w:rFonts w:ascii="Times New Roman" w:eastAsia="Calibri" w:hAnsi="Times New Roman" w:cs="Times New Roman"/>
          <w:sz w:val="24"/>
          <w:szCs w:val="24"/>
        </w:rPr>
        <w:t xml:space="preserve"> Then at random, I will draw three</w:t>
      </w:r>
      <w:r w:rsidR="002C5871">
        <w:rPr>
          <w:rFonts w:ascii="Times New Roman" w:eastAsia="Calibri" w:hAnsi="Times New Roman" w:cs="Times New Roman"/>
          <w:sz w:val="24"/>
          <w:szCs w:val="24"/>
        </w:rPr>
        <w:t xml:space="preserve"> who own a gun and three for those who do not own a firearm for second amendment effects comparison. </w:t>
      </w:r>
    </w:p>
    <w:p w14:paraId="33F9CEA5" w14:textId="77777777" w:rsidR="00C0228C" w:rsidRDefault="00C0228C" w:rsidP="00C0228C">
      <w:pPr>
        <w:tabs>
          <w:tab w:val="left" w:pos="1774"/>
        </w:tabs>
        <w:spacing w:line="480" w:lineRule="auto"/>
        <w:rPr>
          <w:rFonts w:ascii="Times New Roman" w:eastAsia="Calibri" w:hAnsi="Times New Roman" w:cs="Times New Roman"/>
          <w:b/>
          <w:sz w:val="24"/>
          <w:szCs w:val="24"/>
        </w:rPr>
      </w:pPr>
      <w:r w:rsidRPr="00FA1FBB">
        <w:rPr>
          <w:rFonts w:ascii="Times New Roman" w:eastAsia="Calibri" w:hAnsi="Times New Roman" w:cs="Times New Roman"/>
          <w:b/>
          <w:sz w:val="24"/>
          <w:szCs w:val="24"/>
        </w:rPr>
        <w:t>Measurements</w:t>
      </w:r>
    </w:p>
    <w:p w14:paraId="11795601" w14:textId="77777777" w:rsidR="00C0228C" w:rsidRPr="00FA1FBB" w:rsidRDefault="00C0228C" w:rsidP="00C0228C">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Measurement can be described as a detailed observation mainly suggesting casual passive actions. Mainly puts more emphasis on deliberate and careful observations on real perspective for the importance of describing events and objects basing on attributes comprising a variable. For each variable in this research, I will use the ownership of gun: whether one possess a gun or not being the only acknowledged measure. Effects of the second amendment will be my other variable.</w:t>
      </w:r>
    </w:p>
    <w:p w14:paraId="3EF7641F" w14:textId="3155D70D" w:rsidR="00C0228C" w:rsidRDefault="00C0228C" w:rsidP="000471E1">
      <w:pPr>
        <w:tabs>
          <w:tab w:val="left" w:pos="1774"/>
        </w:tabs>
        <w:spacing w:line="480" w:lineRule="auto"/>
        <w:rPr>
          <w:rFonts w:ascii="Times New Roman" w:eastAsia="Calibri" w:hAnsi="Times New Roman" w:cs="Times New Roman"/>
          <w:b/>
          <w:sz w:val="24"/>
          <w:szCs w:val="24"/>
        </w:rPr>
      </w:pPr>
    </w:p>
    <w:p w14:paraId="4527E96F" w14:textId="27332DC1" w:rsidR="00C0228C" w:rsidRDefault="00C0228C" w:rsidP="000471E1">
      <w:pPr>
        <w:tabs>
          <w:tab w:val="left" w:pos="1774"/>
        </w:tabs>
        <w:spacing w:line="480" w:lineRule="auto"/>
        <w:rPr>
          <w:rFonts w:ascii="Times New Roman" w:eastAsia="Calibri" w:hAnsi="Times New Roman" w:cs="Times New Roman"/>
          <w:b/>
          <w:sz w:val="24"/>
          <w:szCs w:val="24"/>
        </w:rPr>
      </w:pPr>
    </w:p>
    <w:p w14:paraId="716F0433" w14:textId="77777777" w:rsidR="00C0228C" w:rsidRPr="00D34F37" w:rsidRDefault="00C0228C" w:rsidP="000471E1">
      <w:pPr>
        <w:tabs>
          <w:tab w:val="left" w:pos="1774"/>
        </w:tabs>
        <w:spacing w:line="480" w:lineRule="auto"/>
        <w:rPr>
          <w:rFonts w:ascii="Times New Roman" w:eastAsia="Calibri" w:hAnsi="Times New Roman" w:cs="Times New Roman"/>
          <w:b/>
          <w:sz w:val="24"/>
          <w:szCs w:val="24"/>
        </w:rPr>
      </w:pPr>
    </w:p>
    <w:p w14:paraId="6C1417F5" w14:textId="77777777" w:rsidR="002C5871"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Sampling</w:t>
      </w:r>
    </w:p>
    <w:p w14:paraId="59E7FEF3" w14:textId="77777777" w:rsidR="001A3B3E"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Sampling is the identification of the individual participating group in the research by the researcher. After the population target efficient for this study, the next stage is identifying the perfect method of sampling between the different available methodologies. In my study, the measures that will be applied for every variable are regulated gun control. The measure that requires to be acknowledged depending on the variable is if one is a gun holder or do not own a gun. The second amendment effects for the other variable, the measure that will be applied is 0 to 4-grade scale. </w:t>
      </w:r>
    </w:p>
    <w:p w14:paraId="342C8E50" w14:textId="1CC55991" w:rsidR="00436149"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How Data Will be Collected </w:t>
      </w:r>
    </w:p>
    <w:p w14:paraId="2C5C6B54" w14:textId="77777777" w:rsidR="00F25657"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Collection of data will be done at my home address</w:t>
      </w:r>
      <w:r w:rsidR="007C3B8D">
        <w:rPr>
          <w:rFonts w:ascii="Times New Roman" w:eastAsia="Calibri" w:hAnsi="Times New Roman" w:cs="Times New Roman"/>
          <w:sz w:val="24"/>
          <w:szCs w:val="24"/>
        </w:rPr>
        <w:t xml:space="preserve"> on facility 2 ASU, Montgomery, Al</w:t>
      </w:r>
      <w:r>
        <w:rPr>
          <w:rFonts w:ascii="Times New Roman" w:eastAsia="Calibri" w:hAnsi="Times New Roman" w:cs="Times New Roman"/>
          <w:sz w:val="24"/>
          <w:szCs w:val="24"/>
        </w:rPr>
        <w:t>. For data collection, I will analyze the data that already exists and found on the web. The exhibition will be valid until this project study due date, which is towards the end of September 2021.</w:t>
      </w:r>
    </w:p>
    <w:p w14:paraId="708E4E4E" w14:textId="63DE3574" w:rsidR="00E43642"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Perceived Limitations of Sampling Technique</w:t>
      </w:r>
    </w:p>
    <w:p w14:paraId="1E5EE98B" w14:textId="77777777" w:rsidR="00E43642"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Some advantages of the technique of the random sampling I will be performing consist of </w:t>
      </w:r>
      <w:r w:rsidR="00336604">
        <w:rPr>
          <w:rFonts w:ascii="Times New Roman" w:eastAsia="Calibri" w:hAnsi="Times New Roman" w:cs="Times New Roman"/>
          <w:sz w:val="24"/>
          <w:szCs w:val="24"/>
        </w:rPr>
        <w:t>the possibility that there might be an equal opportunity of every individual in each region being identified. Additionally, the results can be applied better to the whole population base since all individuals have equal opportunities. Random sampling demerits often include compulsory of the large sample size. Biasness in the process of sampling may also be another challenge which is usually common. To deal with this challenge of biasness, I have incorporated individuals from all the regions in the United States of America.</w:t>
      </w:r>
    </w:p>
    <w:p w14:paraId="3A323FDB" w14:textId="40CD76E6" w:rsidR="007C3B8D"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Perceived Limitations of Study </w:t>
      </w:r>
    </w:p>
    <w:p w14:paraId="34C87D8A" w14:textId="77777777" w:rsidR="002E209A" w:rsidRPr="00E123E3" w:rsidRDefault="000C1E92" w:rsidP="00BD25C9">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Most likely, the probability that the outcome of the research will be one hundred per cent accurate is not guaranteed. This implies that differences between the second amendment effects between those who own guns and those who do not own a gun at large. Additionally, the most emphasized aspect is regulated gun control in the country instead </w:t>
      </w:r>
      <w:r w:rsidR="00476CF6">
        <w:rPr>
          <w:rFonts w:ascii="Times New Roman" w:eastAsia="Calibri" w:hAnsi="Times New Roman" w:cs="Times New Roman"/>
          <w:sz w:val="24"/>
          <w:szCs w:val="24"/>
        </w:rPr>
        <w:t>of dynamic random individuals</w:t>
      </w:r>
      <w:r>
        <w:rPr>
          <w:rFonts w:ascii="Times New Roman" w:eastAsia="Calibri" w:hAnsi="Times New Roman" w:cs="Times New Roman"/>
          <w:sz w:val="24"/>
          <w:szCs w:val="24"/>
        </w:rPr>
        <w:t xml:space="preserve"> in the United States of America.</w:t>
      </w:r>
      <w:r w:rsidR="00476CF6">
        <w:rPr>
          <w:rFonts w:ascii="Times New Roman" w:eastAsia="Calibri" w:hAnsi="Times New Roman" w:cs="Times New Roman"/>
          <w:sz w:val="24"/>
          <w:szCs w:val="24"/>
        </w:rPr>
        <w:t xml:space="preserve"> There is a possibility for some individuals to skew their outcomes incorrectly. </w:t>
      </w:r>
    </w:p>
    <w:p w14:paraId="0A84EDD4" w14:textId="77777777" w:rsidR="002E209A" w:rsidRPr="00E123E3" w:rsidRDefault="000C1E92"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28A49790"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4D5735F8" w14:textId="77777777" w:rsidR="002E209A" w:rsidRPr="00E123E3" w:rsidRDefault="000C1E92"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w:t>
      </w:r>
    </w:p>
    <w:p w14:paraId="25BE4FF3"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110DE37D"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w:t>
      </w:r>
      <w:r w:rsidRPr="00E123E3">
        <w:rPr>
          <w:rFonts w:ascii="Times New Roman" w:hAnsi="Times New Roman" w:cs="Times New Roman"/>
          <w:sz w:val="24"/>
          <w:szCs w:val="24"/>
        </w:rPr>
        <w:lastRenderedPageBreak/>
        <w:t>participants into some risks which must be identified before the research is carried out. Some risks may be legal, while others are medical. Subjects should be made to disclose on their awareness of the risks involved by signing a statement indicating the same (Babbie, 2017, p65).</w:t>
      </w:r>
    </w:p>
    <w:p w14:paraId="5CDCED7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228E5A14" w14:textId="77777777" w:rsidR="002E209A" w:rsidRPr="00E123E3" w:rsidRDefault="000C1E92" w:rsidP="002E209A">
      <w:pPr>
        <w:spacing w:line="480" w:lineRule="auto"/>
        <w:rPr>
          <w:rFonts w:ascii="Times New Roman" w:hAnsi="Times New Roman" w:cs="Times New Roman"/>
          <w:b/>
          <w:bCs/>
          <w:sz w:val="24"/>
          <w:szCs w:val="24"/>
        </w:rPr>
      </w:pPr>
      <w:r>
        <w:rPr>
          <w:rFonts w:ascii="Times New Roman" w:hAnsi="Times New Roman" w:cs="Times New Roman"/>
          <w:b/>
          <w:bCs/>
          <w:sz w:val="24"/>
          <w:szCs w:val="24"/>
        </w:rPr>
        <w:t>Confidentiality</w:t>
      </w:r>
    </w:p>
    <w:p w14:paraId="4A226A10" w14:textId="77777777" w:rsidR="002E209A" w:rsidRPr="00E123E3" w:rsidRDefault="000C1E92"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254BB58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647F4A4A"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51E1B6" w14:textId="6DAAABDB" w:rsidR="002E209A"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the confidentiality of participants should be guaranteed in the research.</w:t>
      </w:r>
    </w:p>
    <w:p w14:paraId="2FC98BCF" w14:textId="77777777" w:rsidR="00F268BA" w:rsidRDefault="00F268BA" w:rsidP="002E209A">
      <w:pPr>
        <w:spacing w:line="480" w:lineRule="auto"/>
        <w:rPr>
          <w:rFonts w:ascii="Times New Roman" w:hAnsi="Times New Roman" w:cs="Times New Roman"/>
          <w:sz w:val="24"/>
          <w:szCs w:val="24"/>
        </w:rPr>
      </w:pPr>
    </w:p>
    <w:p w14:paraId="0334B477" w14:textId="77777777" w:rsidR="00F268BA" w:rsidRDefault="00F268BA" w:rsidP="002E209A">
      <w:pPr>
        <w:spacing w:line="480" w:lineRule="auto"/>
        <w:rPr>
          <w:rFonts w:ascii="Times New Roman" w:hAnsi="Times New Roman" w:cs="Times New Roman"/>
          <w:sz w:val="24"/>
          <w:szCs w:val="24"/>
        </w:rPr>
      </w:pPr>
    </w:p>
    <w:p w14:paraId="478FD809" w14:textId="62055FAF"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Coding.</w:t>
      </w:r>
    </w:p>
    <w:p w14:paraId="08706F28" w14:textId="21F8B43D"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collection of data based on the research questions coding began to be conducted. Coding enables testing of hypothesis. Research questions to be used in the data collection was developed based on each hypothesis. The data was collected non numerically since the participants were answering questions about their opinion on the question. According to </w:t>
      </w:r>
      <w:r w:rsidR="00F268BA">
        <w:rPr>
          <w:rFonts w:ascii="Times New Roman" w:hAnsi="Times New Roman" w:cs="Times New Roman"/>
          <w:sz w:val="24"/>
          <w:szCs w:val="24"/>
        </w:rPr>
        <w:t>(</w:t>
      </w:r>
      <w:r>
        <w:rPr>
          <w:rFonts w:ascii="Times New Roman" w:hAnsi="Times New Roman" w:cs="Times New Roman"/>
          <w:sz w:val="24"/>
          <w:szCs w:val="24"/>
        </w:rPr>
        <w:t>Babbie</w:t>
      </w:r>
      <w:r w:rsidR="00F268BA">
        <w:rPr>
          <w:rFonts w:ascii="Times New Roman" w:hAnsi="Times New Roman" w:cs="Times New Roman"/>
          <w:sz w:val="24"/>
          <w:szCs w:val="24"/>
        </w:rPr>
        <w:t>, 2017) c</w:t>
      </w:r>
      <w:r>
        <w:rPr>
          <w:rFonts w:ascii="Times New Roman" w:hAnsi="Times New Roman" w:cs="Times New Roman"/>
          <w:sz w:val="24"/>
          <w:szCs w:val="24"/>
        </w:rPr>
        <w:t>oding eases the process of comparing and interpreting data to identify the relevant and irrelevant results in the study.</w:t>
      </w:r>
    </w:p>
    <w:p w14:paraId="5D274A8C" w14:textId="51881440" w:rsidR="00F268BA" w:rsidRDefault="00F268BA" w:rsidP="002E209A">
      <w:pPr>
        <w:spacing w:line="480" w:lineRule="auto"/>
        <w:rPr>
          <w:rFonts w:ascii="Times New Roman" w:hAnsi="Times New Roman" w:cs="Times New Roman"/>
          <w:sz w:val="24"/>
          <w:szCs w:val="24"/>
        </w:rPr>
      </w:pPr>
      <w:r>
        <w:rPr>
          <w:rFonts w:ascii="Times New Roman" w:hAnsi="Times New Roman" w:cs="Times New Roman"/>
          <w:sz w:val="24"/>
          <w:szCs w:val="24"/>
        </w:rPr>
        <w:t>The answers from the research questions were converted to numerals using a common scale in order to give weigh to the data. The number of respondents may have varied in each question because some participants opted to refrain from some types of questions. The data was categorized according to the hypothesis being tested and put into an established coding scheme. The scale ranked from 5 to 4.</w:t>
      </w:r>
    </w:p>
    <w:p w14:paraId="3ADF8F69" w14:textId="77777777" w:rsidR="005B7C93" w:rsidRDefault="005B7C93" w:rsidP="002E209A">
      <w:pPr>
        <w:spacing w:line="480" w:lineRule="auto"/>
        <w:rPr>
          <w:rFonts w:ascii="Times New Roman" w:hAnsi="Times New Roman" w:cs="Times New Roman"/>
          <w:sz w:val="24"/>
          <w:szCs w:val="24"/>
        </w:rPr>
      </w:pPr>
    </w:p>
    <w:p w14:paraId="5AF3A5FC" w14:textId="7E0D9F8D" w:rsidR="00BE1B7D" w:rsidRDefault="00BE1B7D" w:rsidP="002E209A">
      <w:pPr>
        <w:spacing w:line="480" w:lineRule="auto"/>
        <w:rPr>
          <w:rFonts w:ascii="Times New Roman" w:hAnsi="Times New Roman" w:cs="Times New Roman"/>
          <w:sz w:val="24"/>
          <w:szCs w:val="24"/>
        </w:rPr>
      </w:pPr>
      <w:r>
        <w:rPr>
          <w:rFonts w:ascii="Times New Roman" w:hAnsi="Times New Roman" w:cs="Times New Roman"/>
          <w:sz w:val="24"/>
          <w:szCs w:val="24"/>
        </w:rPr>
        <w:t>Findings and discussion.</w:t>
      </w:r>
    </w:p>
    <w:p w14:paraId="3F002DFF" w14:textId="77777777"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 xml:space="preserve">The data collection was not as easy as I had anticipated during the preparation of the proposal and hypothesis. The extremes held gun control as an abuse of their freedom of choice and privacy. There were many stereotypes held against each group of participants. The pro-gun control crusade had some traumatizing encounters with guns, which has kept them out of the thought there they would even live with guns. Some participants did not even want to discuss or comment on anything about guns. The research was based on informed consent, and therefore anybody who responded to our questions had prior knowledge of the kind of research and its impact. The results were collected and compared to how they answered the hypothesis of the </w:t>
      </w:r>
      <w:r w:rsidRPr="00E80E79">
        <w:rPr>
          <w:rFonts w:ascii="Times New Roman" w:hAnsi="Times New Roman" w:cs="Times New Roman"/>
          <w:sz w:val="24"/>
          <w:szCs w:val="24"/>
        </w:rPr>
        <w:lastRenderedPageBreak/>
        <w:t>research. We have four hypotheses whose results will be answered. Guns will help citizens protect themselves from predators. Some citizens feel safe with having a gun, some citizens do not feel safe with certain citizens having guns, and finally, some citizens feel that the second amendment gives the right to have machine guns.</w:t>
      </w:r>
    </w:p>
    <w:p w14:paraId="04F15B78" w14:textId="6BAEEB8A"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First, we report the findings for the first hypothesis. It held that guns would help citizens protect themselves from predators. The results were that 80% of the participants held the position as our first hypothesis. In society, an individual is exposed to different predators, animals, and enemies, with insecurity levels and crimes increasing in the various communities. Citizens gave individual protection priority. The need to protect themselves makes almost every feeling that they should have a gun to remain safe against any predator. There is still another group of citizens who hold that guns are not the solution for any conflict or confrontation, not even with the predators. 20% of the participants do not think that one can be safe from predators by having a gun. They argued that the normalization of guns as our ways of protecting ourselves from predators was likely to be used from these issues.</w:t>
      </w:r>
    </w:p>
    <w:p w14:paraId="308F0F22" w14:textId="05D15C8F" w:rsidR="00BE1B7D" w:rsidRPr="00E80E79" w:rsidRDefault="00BE1B7D" w:rsidP="00E80E79">
      <w:pPr>
        <w:spacing w:line="480" w:lineRule="auto"/>
        <w:rPr>
          <w:rFonts w:ascii="Times New Roman" w:hAnsi="Times New Roman" w:cs="Times New Roman"/>
          <w:sz w:val="24"/>
          <w:szCs w:val="24"/>
        </w:rPr>
      </w:pPr>
      <w:r>
        <w:rPr>
          <w:noProof/>
        </w:rPr>
        <w:drawing>
          <wp:inline distT="0" distB="0" distL="0" distR="0" wp14:anchorId="4BD89943" wp14:editId="4F7C8BD6">
            <wp:extent cx="4572000" cy="2743200"/>
            <wp:effectExtent l="0" t="0" r="0" b="0"/>
            <wp:docPr id="26" name="Chart 26">
              <a:extLst xmlns:a="http://schemas.openxmlformats.org/drawingml/2006/main">
                <a:ext uri="{FF2B5EF4-FFF2-40B4-BE49-F238E27FC236}">
                  <a16:creationId xmlns:a16="http://schemas.microsoft.com/office/drawing/2014/main" id="{9A72E60C-3377-4E0A-A49D-694B4CE75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4EB72D" w14:textId="4D0C30C5"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lastRenderedPageBreak/>
        <w:t>The next findings are from the second hypothesis: some citizens feel safe when having a gun. Out of the 100 respondents, 80 participants agree that they would feel safe when in possession of a gun. This answer confirms the hypothesis having answered that they felt safe with guns. They believe that the streets are unsafe for them and, therefore, would walk very much afraid until you desire to own a gun. The results are shown in figure two.</w:t>
      </w:r>
    </w:p>
    <w:p w14:paraId="67B7D3E6" w14:textId="0EB8147F" w:rsidR="00BE1B7D" w:rsidRDefault="00BE1B7D" w:rsidP="00E80E79">
      <w:pPr>
        <w:spacing w:line="480" w:lineRule="auto"/>
        <w:rPr>
          <w:rFonts w:ascii="Times New Roman" w:hAnsi="Times New Roman" w:cs="Times New Roman"/>
          <w:sz w:val="24"/>
          <w:szCs w:val="24"/>
        </w:rPr>
      </w:pPr>
      <w:r>
        <w:rPr>
          <w:noProof/>
        </w:rPr>
        <w:drawing>
          <wp:inline distT="0" distB="0" distL="0" distR="0" wp14:anchorId="46F7072E" wp14:editId="0DDB4EA6">
            <wp:extent cx="4557712" cy="2724150"/>
            <wp:effectExtent l="0" t="0" r="14605" b="0"/>
            <wp:docPr id="27" name="Chart 27">
              <a:extLst xmlns:a="http://schemas.openxmlformats.org/drawingml/2006/main">
                <a:ext uri="{FF2B5EF4-FFF2-40B4-BE49-F238E27FC236}">
                  <a16:creationId xmlns:a16="http://schemas.microsoft.com/office/drawing/2014/main" id="{A43ACEDE-7C84-4204-95DE-0262AC4838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1DC49A" w14:textId="77777777" w:rsidR="00BE1B7D" w:rsidRPr="00E80E79" w:rsidRDefault="00BE1B7D" w:rsidP="00E80E79">
      <w:pPr>
        <w:spacing w:line="480" w:lineRule="auto"/>
        <w:rPr>
          <w:rFonts w:ascii="Times New Roman" w:hAnsi="Times New Roman" w:cs="Times New Roman"/>
          <w:sz w:val="24"/>
          <w:szCs w:val="24"/>
        </w:rPr>
      </w:pPr>
    </w:p>
    <w:p w14:paraId="78D6161B" w14:textId="6C83B178"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findings from the next hypothesis are that 90 participants hold that some people would feel unsafe with them not having a gun. This means that there is a need for the second amendment to be amended to facilitate gun regulation.</w:t>
      </w:r>
    </w:p>
    <w:p w14:paraId="133C4CC5" w14:textId="5FE023E5" w:rsidR="00F15ACE" w:rsidRPr="00E80E79" w:rsidRDefault="00F15ACE" w:rsidP="00E80E79">
      <w:pPr>
        <w:spacing w:line="480" w:lineRule="auto"/>
        <w:rPr>
          <w:rFonts w:ascii="Times New Roman" w:hAnsi="Times New Roman" w:cs="Times New Roman"/>
          <w:sz w:val="24"/>
          <w:szCs w:val="24"/>
        </w:rPr>
      </w:pPr>
      <w:r>
        <w:rPr>
          <w:noProof/>
        </w:rPr>
        <w:lastRenderedPageBreak/>
        <w:drawing>
          <wp:inline distT="0" distB="0" distL="0" distR="0" wp14:anchorId="34CDEE2B" wp14:editId="5B36C9A0">
            <wp:extent cx="4572000" cy="2743200"/>
            <wp:effectExtent l="0" t="0" r="0" b="0"/>
            <wp:docPr id="33" name="Chart 33">
              <a:extLst xmlns:a="http://schemas.openxmlformats.org/drawingml/2006/main">
                <a:ext uri="{FF2B5EF4-FFF2-40B4-BE49-F238E27FC236}">
                  <a16:creationId xmlns:a16="http://schemas.microsoft.com/office/drawing/2014/main" id="{5AE1A306-847C-44B8-8B04-5B5D25942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1B0511" w14:textId="4CE113EB"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In the fourth hypothesis the hypothesis stated that some citizens feel that the second amendment gives the right to own a machine gun. Ninety-seven people answered the questions from this hypothesis, and 56 answers agree with the hypothesis while still others 41 hold that the bill does not give the right to own a machine a gun.</w:t>
      </w:r>
    </w:p>
    <w:p w14:paraId="71C6077E" w14:textId="20CCBFE0" w:rsidR="00F15ACE" w:rsidRDefault="00F15ACE" w:rsidP="00E80E79">
      <w:pPr>
        <w:spacing w:line="480" w:lineRule="auto"/>
        <w:rPr>
          <w:rFonts w:ascii="Times New Roman" w:hAnsi="Times New Roman" w:cs="Times New Roman"/>
          <w:sz w:val="24"/>
          <w:szCs w:val="24"/>
        </w:rPr>
      </w:pPr>
      <w:r>
        <w:rPr>
          <w:noProof/>
        </w:rPr>
        <w:drawing>
          <wp:inline distT="0" distB="0" distL="0" distR="0" wp14:anchorId="69E9BA5B" wp14:editId="469F27EC">
            <wp:extent cx="4572000" cy="2743200"/>
            <wp:effectExtent l="0" t="0" r="0" b="0"/>
            <wp:docPr id="193" name="Chart 193">
              <a:extLst xmlns:a="http://schemas.openxmlformats.org/drawingml/2006/main">
                <a:ext uri="{FF2B5EF4-FFF2-40B4-BE49-F238E27FC236}">
                  <a16:creationId xmlns:a16="http://schemas.microsoft.com/office/drawing/2014/main" id="{BC8644A9-C71F-4962-AA25-808388DA75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441D7D" w14:textId="77777777" w:rsidR="00A1218E" w:rsidRDefault="00A1218E" w:rsidP="00E80E79">
      <w:pPr>
        <w:spacing w:line="480" w:lineRule="auto"/>
        <w:rPr>
          <w:rFonts w:ascii="Times New Roman" w:hAnsi="Times New Roman" w:cs="Times New Roman"/>
          <w:sz w:val="24"/>
          <w:szCs w:val="24"/>
        </w:rPr>
      </w:pPr>
    </w:p>
    <w:p w14:paraId="5078066F" w14:textId="3B156E6B" w:rsidR="00A1218E" w:rsidRDefault="00A1218E" w:rsidP="00E80E79">
      <w:pPr>
        <w:spacing w:line="480" w:lineRule="auto"/>
        <w:rPr>
          <w:rFonts w:ascii="Times New Roman" w:hAnsi="Times New Roman" w:cs="Times New Roman"/>
          <w:sz w:val="24"/>
          <w:szCs w:val="24"/>
        </w:rPr>
      </w:pPr>
      <w:r>
        <w:rPr>
          <w:noProof/>
        </w:rPr>
        <w:lastRenderedPageBreak/>
        <w:drawing>
          <wp:inline distT="0" distB="0" distL="0" distR="0" wp14:anchorId="4039CD8C" wp14:editId="4AF76FBF">
            <wp:extent cx="4572000" cy="2743200"/>
            <wp:effectExtent l="0" t="0" r="0" b="0"/>
            <wp:docPr id="195" name="Chart 195">
              <a:extLst xmlns:a="http://schemas.openxmlformats.org/drawingml/2006/main">
                <a:ext uri="{FF2B5EF4-FFF2-40B4-BE49-F238E27FC236}">
                  <a16:creationId xmlns:a16="http://schemas.microsoft.com/office/drawing/2014/main" id="{4A0A6AD8-0EE9-44B3-8A9C-EA21D4642D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9E75E6A" w14:textId="77777777" w:rsidR="00A1218E" w:rsidRDefault="00A1218E" w:rsidP="00E80E79">
      <w:pPr>
        <w:spacing w:line="480" w:lineRule="auto"/>
        <w:rPr>
          <w:rFonts w:ascii="Times New Roman" w:hAnsi="Times New Roman" w:cs="Times New Roman"/>
          <w:sz w:val="24"/>
          <w:szCs w:val="24"/>
        </w:rPr>
      </w:pPr>
    </w:p>
    <w:p w14:paraId="7EF79F3A" w14:textId="77777777" w:rsidR="00A1218E" w:rsidRDefault="00A1218E" w:rsidP="00E80E79">
      <w:pPr>
        <w:spacing w:line="480" w:lineRule="auto"/>
        <w:rPr>
          <w:rFonts w:ascii="Times New Roman" w:hAnsi="Times New Roman" w:cs="Times New Roman"/>
          <w:sz w:val="24"/>
          <w:szCs w:val="24"/>
        </w:rPr>
      </w:pPr>
    </w:p>
    <w:p w14:paraId="40435C05" w14:textId="5C1DD169"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Conclusion.</w:t>
      </w:r>
    </w:p>
    <w:p w14:paraId="732E0880" w14:textId="1FF42F66"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findings from this research confirms the four hypothesis that had been developed to identify the effects of the second amendment. There are various issues that come into play when there is any debate about gun control. most of the participants shows that the citizens are concerned and feel unsafe with individuals who have certain conditions or character owning a gun. This means that there is need for stricter rule on gun regulation. The citizens must understand that their responsibility is to ensure that their neighborhood or community is safe and accommodating to all citizens. The findings call for improvement of the security in various communities whereby some are caused by unstable gun users who have criminal records.</w:t>
      </w:r>
    </w:p>
    <w:p w14:paraId="3FEDE98D" w14:textId="77777777" w:rsidR="00E80E79" w:rsidRPr="00E80E79" w:rsidRDefault="00E80E79" w:rsidP="00E80E79">
      <w:pPr>
        <w:spacing w:line="480" w:lineRule="auto"/>
        <w:rPr>
          <w:rFonts w:ascii="Times New Roman" w:hAnsi="Times New Roman" w:cs="Times New Roman"/>
          <w:sz w:val="24"/>
          <w:szCs w:val="24"/>
        </w:rPr>
      </w:pPr>
    </w:p>
    <w:p w14:paraId="48148FC3" w14:textId="77777777" w:rsidR="00E80E79" w:rsidRPr="00E123E3" w:rsidRDefault="00E80E79" w:rsidP="002E209A">
      <w:pPr>
        <w:spacing w:line="480" w:lineRule="auto"/>
        <w:rPr>
          <w:rFonts w:ascii="Times New Roman" w:hAnsi="Times New Roman" w:cs="Times New Roman"/>
          <w:sz w:val="24"/>
          <w:szCs w:val="24"/>
        </w:rPr>
      </w:pPr>
    </w:p>
    <w:p w14:paraId="1A4CBB04" w14:textId="77777777" w:rsidR="00BD25C9" w:rsidRPr="00E123E3" w:rsidRDefault="000C1E92"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lastRenderedPageBreak/>
        <w:t>Appendix A</w:t>
      </w:r>
    </w:p>
    <w:p w14:paraId="0CAF4F44"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3C80A0C5" w14:textId="77777777" w:rsidR="00937C2F" w:rsidRPr="00E123E3" w:rsidRDefault="000C1E92"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t>The Second Amendment and the Effects it has on Regulated Gun Control</w:t>
      </w:r>
    </w:p>
    <w:p w14:paraId="2DA480D5"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1AEF2800" w14:textId="77777777" w:rsidR="00937C2F" w:rsidRPr="00E123E3" w:rsidRDefault="00937C2F" w:rsidP="00937C2F">
      <w:pPr>
        <w:jc w:val="center"/>
        <w:rPr>
          <w:rFonts w:ascii="Times New Roman" w:hAnsi="Times New Roman" w:cs="Times New Roman"/>
          <w:b/>
          <w:bCs/>
          <w:sz w:val="24"/>
          <w:szCs w:val="24"/>
        </w:rPr>
      </w:pPr>
    </w:p>
    <w:p w14:paraId="63DE3973" w14:textId="77777777" w:rsidR="00937C2F" w:rsidRPr="00E123E3" w:rsidRDefault="000C1E92"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Pr="00E123E3">
        <w:rPr>
          <w:rFonts w:ascii="Times New Roman" w:hAnsi="Times New Roman" w:cs="Times New Roman"/>
          <w:b/>
          <w:bCs/>
          <w:sz w:val="24"/>
          <w:szCs w:val="24"/>
          <w:u w:val="single"/>
        </w:rPr>
        <w:t>)</w:t>
      </w:r>
    </w:p>
    <w:p w14:paraId="5F4EEC7B" w14:textId="77777777" w:rsidR="00937C2F" w:rsidRPr="00E123E3" w:rsidRDefault="000C1E92"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71D3269D" w14:textId="77777777" w:rsidR="00937C2F" w:rsidRPr="00E123E3" w:rsidRDefault="00937C2F" w:rsidP="00937C2F">
      <w:pPr>
        <w:rPr>
          <w:rFonts w:ascii="Times New Roman" w:hAnsi="Times New Roman" w:cs="Times New Roman"/>
          <w:sz w:val="24"/>
          <w:szCs w:val="24"/>
        </w:rPr>
      </w:pPr>
    </w:p>
    <w:p w14:paraId="4C7D3F82" w14:textId="77777777" w:rsidR="00937C2F" w:rsidRPr="00E123E3" w:rsidRDefault="00937C2F" w:rsidP="00937C2F">
      <w:pPr>
        <w:rPr>
          <w:rFonts w:ascii="Times New Roman" w:hAnsi="Times New Roman" w:cs="Times New Roman"/>
          <w:sz w:val="24"/>
          <w:szCs w:val="24"/>
        </w:rPr>
      </w:pPr>
    </w:p>
    <w:p w14:paraId="7BFA3C68" w14:textId="77777777" w:rsidR="00937C2F" w:rsidRPr="00E123E3" w:rsidRDefault="00937C2F" w:rsidP="00937C2F">
      <w:pPr>
        <w:rPr>
          <w:rFonts w:ascii="Times New Roman" w:hAnsi="Times New Roman" w:cs="Times New Roman"/>
          <w:sz w:val="24"/>
          <w:szCs w:val="24"/>
        </w:rPr>
      </w:pPr>
    </w:p>
    <w:p w14:paraId="49EC6E59" w14:textId="77777777" w:rsidR="00937C2F" w:rsidRPr="00E123E3" w:rsidRDefault="00937C2F" w:rsidP="00937C2F">
      <w:pPr>
        <w:rPr>
          <w:rFonts w:ascii="Times New Roman" w:hAnsi="Times New Roman" w:cs="Times New Roman"/>
          <w:sz w:val="24"/>
          <w:szCs w:val="24"/>
        </w:rPr>
      </w:pPr>
    </w:p>
    <w:p w14:paraId="0E521CE2" w14:textId="77777777" w:rsidR="00937C2F" w:rsidRPr="00E123E3" w:rsidRDefault="00937C2F" w:rsidP="00937C2F">
      <w:pPr>
        <w:rPr>
          <w:rFonts w:ascii="Times New Roman" w:hAnsi="Times New Roman" w:cs="Times New Roman"/>
          <w:sz w:val="24"/>
          <w:szCs w:val="24"/>
        </w:rPr>
      </w:pPr>
    </w:p>
    <w:p w14:paraId="7F2AC7B0" w14:textId="77777777" w:rsidR="00937C2F" w:rsidRPr="00E123E3" w:rsidRDefault="00937C2F" w:rsidP="00937C2F">
      <w:pPr>
        <w:rPr>
          <w:rFonts w:ascii="Times New Roman" w:hAnsi="Times New Roman" w:cs="Times New Roman"/>
          <w:sz w:val="24"/>
          <w:szCs w:val="24"/>
        </w:rPr>
      </w:pPr>
    </w:p>
    <w:p w14:paraId="273BB6FB"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0528" behindDoc="0" locked="0" layoutInCell="1" allowOverlap="1" wp14:anchorId="162AF376" wp14:editId="08CABB8E">
                <wp:simplePos x="0" y="0"/>
                <wp:positionH relativeFrom="column">
                  <wp:posOffset>-604227</wp:posOffset>
                </wp:positionH>
                <wp:positionV relativeFrom="paragraph">
                  <wp:posOffset>217609</wp:posOffset>
                </wp:positionV>
                <wp:extent cx="235458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098550"/>
                        </a:xfrm>
                        <a:prstGeom prst="rect">
                          <a:avLst/>
                        </a:prstGeom>
                        <a:solidFill>
                          <a:srgbClr val="FFFFFF"/>
                        </a:solidFill>
                        <a:ln w="9525">
                          <a:solidFill>
                            <a:srgbClr val="000000"/>
                          </a:solidFill>
                          <a:miter lim="800000"/>
                          <a:headEnd/>
                          <a:tailEnd/>
                        </a:ln>
                      </wps:spPr>
                      <wps:txb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2AF376" id="Text Box 32" o:spid="_x0000_s1029" type="#_x0000_t202" style="position:absolute;margin-left:-47.6pt;margin-top:17.15pt;width:185.4pt;height:86.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">
                <v:textbo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38E78164" w14:textId="77777777" w:rsidR="00937C2F" w:rsidRPr="00E123E3" w:rsidRDefault="00937C2F" w:rsidP="00937C2F">
      <w:pPr>
        <w:rPr>
          <w:rFonts w:ascii="Times New Roman" w:hAnsi="Times New Roman" w:cs="Times New Roman"/>
        </w:rPr>
      </w:pPr>
    </w:p>
    <w:p w14:paraId="245BBABD" w14:textId="77777777" w:rsidR="00937C2F" w:rsidRPr="00E123E3" w:rsidRDefault="00937C2F" w:rsidP="00937C2F">
      <w:pPr>
        <w:rPr>
          <w:rFonts w:ascii="Times New Roman" w:hAnsi="Times New Roman" w:cs="Times New Roman"/>
        </w:rPr>
      </w:pPr>
    </w:p>
    <w:p w14:paraId="6E179D3B" w14:textId="77777777" w:rsidR="00937C2F" w:rsidRPr="00E123E3" w:rsidRDefault="00937C2F" w:rsidP="00937C2F">
      <w:pPr>
        <w:rPr>
          <w:rFonts w:ascii="Times New Roman" w:hAnsi="Times New Roman" w:cs="Times New Roman"/>
        </w:rPr>
      </w:pPr>
    </w:p>
    <w:p w14:paraId="1AF7BF98" w14:textId="77777777" w:rsidR="00937C2F" w:rsidRPr="00E123E3" w:rsidRDefault="000C1E92" w:rsidP="00937C2F">
      <w:pPr>
        <w:tabs>
          <w:tab w:val="left" w:pos="1062"/>
        </w:tabs>
        <w:rPr>
          <w:rFonts w:ascii="Times New Roman" w:hAnsi="Times New Roman" w:cs="Times New Roman"/>
        </w:rPr>
      </w:pPr>
      <w:r w:rsidRPr="00E123E3">
        <w:rPr>
          <w:rFonts w:ascii="Times New Roman" w:hAnsi="Times New Roman" w:cs="Times New Roman"/>
        </w:rPr>
        <w:tab/>
      </w:r>
    </w:p>
    <w:p w14:paraId="2D7DF812" w14:textId="77777777" w:rsidR="00937C2F" w:rsidRPr="00E123E3" w:rsidRDefault="00937C2F" w:rsidP="00937C2F">
      <w:pPr>
        <w:rPr>
          <w:rFonts w:ascii="Times New Roman" w:hAnsi="Times New Roman" w:cs="Times New Roman"/>
        </w:rPr>
      </w:pPr>
    </w:p>
    <w:p w14:paraId="54A299D0" w14:textId="77777777" w:rsidR="00937C2F" w:rsidRPr="00E123E3" w:rsidRDefault="00937C2F" w:rsidP="00937C2F">
      <w:pPr>
        <w:rPr>
          <w:rFonts w:ascii="Times New Roman" w:hAnsi="Times New Roman" w:cs="Times New Roman"/>
        </w:rPr>
      </w:pPr>
    </w:p>
    <w:p w14:paraId="7CF3A124" w14:textId="77777777" w:rsidR="00937C2F" w:rsidRPr="00E123E3" w:rsidRDefault="00937C2F" w:rsidP="00937C2F">
      <w:pPr>
        <w:rPr>
          <w:rFonts w:ascii="Times New Roman" w:hAnsi="Times New Roman" w:cs="Times New Roman"/>
        </w:rPr>
      </w:pPr>
    </w:p>
    <w:p w14:paraId="2979E774" w14:textId="77777777" w:rsidR="00937C2F" w:rsidRPr="00E123E3" w:rsidRDefault="00937C2F" w:rsidP="00937C2F">
      <w:pPr>
        <w:rPr>
          <w:rFonts w:ascii="Times New Roman" w:hAnsi="Times New Roman" w:cs="Times New Roman"/>
        </w:rPr>
      </w:pPr>
    </w:p>
    <w:p w14:paraId="44B10CE8" w14:textId="77777777" w:rsidR="00937C2F" w:rsidRPr="00E123E3" w:rsidRDefault="00937C2F" w:rsidP="00937C2F">
      <w:pPr>
        <w:rPr>
          <w:rFonts w:ascii="Times New Roman" w:hAnsi="Times New Roman" w:cs="Times New Roman"/>
        </w:rPr>
      </w:pPr>
    </w:p>
    <w:p w14:paraId="5748E9DC" w14:textId="77777777" w:rsidR="00937C2F" w:rsidRPr="00E123E3" w:rsidRDefault="00937C2F" w:rsidP="00937C2F">
      <w:pPr>
        <w:rPr>
          <w:rFonts w:ascii="Times New Roman" w:hAnsi="Times New Roman" w:cs="Times New Roman"/>
        </w:rPr>
      </w:pPr>
    </w:p>
    <w:p w14:paraId="23408500" w14:textId="77777777" w:rsidR="00937C2F" w:rsidRPr="00E123E3" w:rsidRDefault="000C1E92" w:rsidP="00937C2F">
      <w:pPr>
        <w:rPr>
          <w:rFonts w:ascii="Times New Roman" w:hAnsi="Times New Roman" w:cs="Times New Roman"/>
          <w:b/>
          <w:bCs/>
          <w:sz w:val="24"/>
          <w:szCs w:val="24"/>
        </w:rPr>
      </w:pPr>
      <w:r w:rsidRPr="00E123E3">
        <w:rPr>
          <w:rFonts w:ascii="Times New Roman" w:hAnsi="Times New Roman" w:cs="Times New Roman"/>
          <w:b/>
          <w:bCs/>
          <w:sz w:val="24"/>
          <w:szCs w:val="24"/>
        </w:rPr>
        <w:lastRenderedPageBreak/>
        <w:t xml:space="preserve">Participants in this survey are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on to the next question. Remember, you can stop your participation in this survey at any time without any penalty. </w:t>
      </w:r>
    </w:p>
    <w:p w14:paraId="7D3B0FF0"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6489E736" wp14:editId="1977FE67">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89E736" id="_x0000_s1030" type="#_x0000_t202" style="position:absolute;margin-left:-1.5pt;margin-top:21.65pt;width:465pt;height:5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" fillcolor="black [3213]">
                <v:textbo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DDF5A34" w14:textId="77777777" w:rsidR="00937C2F" w:rsidRPr="00E123E3" w:rsidRDefault="000C1E92" w:rsidP="00937C2F">
      <w:pPr>
        <w:rPr>
          <w:rFonts w:ascii="Times New Roman" w:hAnsi="Times New Roman" w:cs="Times New Roman"/>
        </w:rPr>
      </w:pPr>
      <w:r w:rsidRPr="00E123E3">
        <w:rPr>
          <w:rFonts w:ascii="Times New Roman" w:hAnsi="Times New Roman" w:cs="Times New Roman"/>
        </w:rPr>
        <w:t xml:space="preserve"> </w:t>
      </w:r>
    </w:p>
    <w:p w14:paraId="5C946C02"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450070E0"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often </w:t>
      </w:r>
      <w:r w:rsidRPr="00E123E3">
        <w:rPr>
          <w:rFonts w:ascii="Times New Roman" w:hAnsi="Times New Roman" w:cs="Times New Roman"/>
          <w:noProof/>
          <w:sz w:val="24"/>
          <w:szCs w:val="24"/>
        </w:rPr>
        <w:drawing>
          <wp:inline distT="0" distB="0" distL="0" distR="0" wp14:anchorId="2B676B98" wp14:editId="39976635">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65017"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2. Often</w:t>
      </w:r>
      <w:r w:rsidRPr="00E123E3">
        <w:rPr>
          <w:rFonts w:ascii="Times New Roman" w:hAnsi="Times New Roman" w:cs="Times New Roman"/>
          <w:noProof/>
          <w:sz w:val="24"/>
          <w:szCs w:val="24"/>
        </w:rPr>
        <w:drawing>
          <wp:inline distT="0" distB="0" distL="0" distR="0" wp14:anchorId="0038DDBE" wp14:editId="209F7760">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8992"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0B35DF1" wp14:editId="1C27B407">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59242"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4. Never </w:t>
      </w:r>
      <w:r w:rsidRPr="00E123E3">
        <w:rPr>
          <w:rFonts w:ascii="Times New Roman" w:hAnsi="Times New Roman" w:cs="Times New Roman"/>
          <w:noProof/>
          <w:sz w:val="24"/>
          <w:szCs w:val="24"/>
        </w:rPr>
        <w:drawing>
          <wp:inline distT="0" distB="0" distL="0" distR="0" wp14:anchorId="3A324357" wp14:editId="354E2F6E">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8854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CF72DA6" w14:textId="77777777" w:rsidR="00937C2F" w:rsidRPr="00E123E3" w:rsidRDefault="00937C2F" w:rsidP="00937C2F">
      <w:pPr>
        <w:pStyle w:val="ListParagraph"/>
        <w:rPr>
          <w:rFonts w:ascii="Times New Roman" w:hAnsi="Times New Roman" w:cs="Times New Roman"/>
          <w:sz w:val="24"/>
          <w:szCs w:val="24"/>
        </w:rPr>
      </w:pPr>
    </w:p>
    <w:p w14:paraId="719EFED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7BA34728" w14:textId="77777777" w:rsidR="00937C2F" w:rsidRPr="00E123E3" w:rsidRDefault="000C1E92"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14:anchorId="137E6C1A" wp14:editId="7405CC74">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0686"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1D816206" wp14:editId="079A389B">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33823"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 xml:space="preserve"> Sometimes</w:t>
      </w:r>
      <w:r w:rsidRPr="00E123E3">
        <w:rPr>
          <w:rFonts w:ascii="Times New Roman" w:hAnsi="Times New Roman" w:cs="Times New Roman"/>
          <w:noProof/>
        </w:rPr>
        <w:drawing>
          <wp:inline distT="0" distB="0" distL="0" distR="0" wp14:anchorId="427A3D2B" wp14:editId="66897090">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22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41B02B44" wp14:editId="1E789936">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40989"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41EDCDA1" w14:textId="77777777" w:rsidR="00937C2F" w:rsidRPr="00E123E3" w:rsidRDefault="00937C2F" w:rsidP="00937C2F">
      <w:pPr>
        <w:tabs>
          <w:tab w:val="left" w:pos="1255"/>
        </w:tabs>
        <w:rPr>
          <w:rFonts w:ascii="Times New Roman" w:hAnsi="Times New Roman" w:cs="Times New Roman"/>
        </w:rPr>
      </w:pPr>
    </w:p>
    <w:p w14:paraId="5AF67C51"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2576" behindDoc="0" locked="0" layoutInCell="1" allowOverlap="1" wp14:anchorId="139A675D" wp14:editId="257C1DD9">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9A675D" id="_x0000_s1031" type="#_x0000_t202" style="position:absolute;margin-left:0;margin-top:26.2pt;width:465pt;height:76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" fillcolor="black [3213]">
                <v:textbo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D0C1FAB" w14:textId="77777777" w:rsidR="00937C2F" w:rsidRPr="00E123E3" w:rsidRDefault="00937C2F" w:rsidP="00937C2F">
      <w:pPr>
        <w:rPr>
          <w:rFonts w:ascii="Times New Roman" w:hAnsi="Times New Roman" w:cs="Times New Roman"/>
        </w:rPr>
      </w:pPr>
    </w:p>
    <w:p w14:paraId="1527C0B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3118B493"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2591D71D" wp14:editId="66F63FBC">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00056"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FF80516" wp14:editId="38E7E526">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2204"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334EB993" wp14:editId="6E31FCEA">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9157"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Never Safe </w:t>
      </w:r>
      <w:r w:rsidRPr="00E123E3">
        <w:rPr>
          <w:rFonts w:ascii="Times New Roman" w:hAnsi="Times New Roman" w:cs="Times New Roman"/>
          <w:noProof/>
          <w:sz w:val="24"/>
          <w:szCs w:val="24"/>
        </w:rPr>
        <w:drawing>
          <wp:inline distT="0" distB="0" distL="0" distR="0" wp14:anchorId="0EC085E9" wp14:editId="0ADDFA83">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57448"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1BD4368F" w14:textId="77777777" w:rsidR="00937C2F" w:rsidRPr="00E123E3" w:rsidRDefault="00937C2F" w:rsidP="00937C2F">
      <w:pPr>
        <w:pStyle w:val="ListParagraph"/>
        <w:rPr>
          <w:rFonts w:ascii="Times New Roman" w:hAnsi="Times New Roman" w:cs="Times New Roman"/>
          <w:sz w:val="24"/>
          <w:szCs w:val="24"/>
        </w:rPr>
      </w:pPr>
    </w:p>
    <w:p w14:paraId="373DC68B"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57F69DFB"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0E03648" wp14:editId="348F0E98">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6961"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F2FBE06" wp14:editId="1599EB99">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97990"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F00EBE" wp14:editId="307277C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03462"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Never Safe </w:t>
      </w:r>
      <w:r w:rsidRPr="00E123E3">
        <w:rPr>
          <w:rFonts w:ascii="Times New Roman" w:hAnsi="Times New Roman" w:cs="Times New Roman"/>
          <w:noProof/>
          <w:sz w:val="24"/>
          <w:szCs w:val="24"/>
        </w:rPr>
        <w:drawing>
          <wp:inline distT="0" distB="0" distL="0" distR="0" wp14:anchorId="3269BE39" wp14:editId="1DB35BA3">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8925"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179E12" w14:textId="77777777" w:rsidR="00937C2F" w:rsidRPr="00E123E3" w:rsidRDefault="00937C2F" w:rsidP="00937C2F">
      <w:pPr>
        <w:pStyle w:val="ListParagraph"/>
        <w:rPr>
          <w:rFonts w:ascii="Times New Roman" w:hAnsi="Times New Roman" w:cs="Times New Roman"/>
          <w:sz w:val="24"/>
          <w:szCs w:val="24"/>
        </w:rPr>
      </w:pPr>
    </w:p>
    <w:p w14:paraId="4417E3FE"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63925DB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4CF4845" wp14:editId="1F14408E">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53192"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6FD57FB" wp14:editId="20253491">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66"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E5E663B" wp14:editId="1684D12F">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12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rPr>
        <w:drawing>
          <wp:inline distT="0" distB="0" distL="0" distR="0" wp14:anchorId="0059B332" wp14:editId="0C3C44B5">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0500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1230D08" w14:textId="77777777" w:rsidR="00937C2F" w:rsidRPr="00E123E3" w:rsidRDefault="00937C2F" w:rsidP="00937C2F">
      <w:pPr>
        <w:pStyle w:val="ListParagraph"/>
        <w:rPr>
          <w:rFonts w:ascii="Times New Roman" w:hAnsi="Times New Roman" w:cs="Times New Roman"/>
        </w:rPr>
      </w:pPr>
    </w:p>
    <w:p w14:paraId="38B79890" w14:textId="77777777" w:rsidR="00937C2F" w:rsidRPr="00E123E3" w:rsidRDefault="00937C2F" w:rsidP="00937C2F">
      <w:pPr>
        <w:pStyle w:val="ListParagraph"/>
        <w:rPr>
          <w:rFonts w:ascii="Times New Roman" w:hAnsi="Times New Roman" w:cs="Times New Roman"/>
        </w:rPr>
      </w:pPr>
    </w:p>
    <w:p w14:paraId="7664B00A" w14:textId="77777777" w:rsidR="00937C2F" w:rsidRPr="00E123E3" w:rsidRDefault="00937C2F" w:rsidP="00937C2F">
      <w:pPr>
        <w:pStyle w:val="ListParagraph"/>
        <w:rPr>
          <w:rFonts w:ascii="Times New Roman" w:hAnsi="Times New Roman" w:cs="Times New Roman"/>
        </w:rPr>
      </w:pPr>
    </w:p>
    <w:p w14:paraId="0FC2723C"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sz w:val="24"/>
          <w:szCs w:val="24"/>
        </w:rPr>
        <w:lastRenderedPageBreak/>
        <mc:AlternateContent>
          <mc:Choice Requires="wps">
            <w:drawing>
              <wp:anchor distT="45720" distB="45720" distL="114300" distR="114300" simplePos="0" relativeHeight="251674624" behindDoc="0" locked="0" layoutInCell="1" allowOverlap="1" wp14:anchorId="7F24886D" wp14:editId="3792C06A">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24886D" id="_x0000_s1032" type="#_x0000_t202" style="position:absolute;margin-left:-13pt;margin-top:21.85pt;width:465pt;height:63.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" fillcolor="black [3213]">
                <v:textbo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1A5325A" w14:textId="77777777" w:rsidR="00937C2F" w:rsidRPr="00E123E3" w:rsidRDefault="000C1E92"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29897645" w14:textId="77777777" w:rsidR="00937C2F" w:rsidRPr="00E123E3" w:rsidRDefault="000C1E92"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 xml:space="preserve">1.Yes </w:t>
      </w:r>
      <w:r w:rsidRPr="00E123E3">
        <w:rPr>
          <w:rFonts w:ascii="Times New Roman" w:hAnsi="Times New Roman" w:cs="Times New Roman"/>
          <w:noProof/>
          <w:sz w:val="24"/>
          <w:szCs w:val="24"/>
        </w:rPr>
        <w:drawing>
          <wp:inline distT="0" distB="0" distL="0" distR="0" wp14:anchorId="13EC72C2" wp14:editId="70FB448E">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5585"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2.No</w:t>
      </w:r>
      <w:r w:rsidRPr="00E123E3">
        <w:rPr>
          <w:rFonts w:ascii="Times New Roman" w:hAnsi="Times New Roman" w:cs="Times New Roman"/>
          <w:noProof/>
          <w:sz w:val="24"/>
          <w:szCs w:val="24"/>
        </w:rPr>
        <w:drawing>
          <wp:inline distT="0" distB="0" distL="0" distR="0" wp14:anchorId="7281F1BF" wp14:editId="7E24177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1337"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p w14:paraId="198B0B29"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637F26C"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49A4D312" wp14:editId="53424536">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27742"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30660322" wp14:editId="5492F303">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0344"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48194C1" wp14:editId="1A3481B6">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76143"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FA04FD" w:rsidRPr="00E123E3">
        <w:rPr>
          <w:rFonts w:ascii="Times New Roman" w:hAnsi="Times New Roman" w:cs="Times New Roman"/>
          <w:sz w:val="24"/>
          <w:szCs w:val="24"/>
        </w:rPr>
        <w:t>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6B60F589" wp14:editId="01B8817C">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89286"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5BDA80" w14:textId="77777777" w:rsidR="00937C2F" w:rsidRPr="00E123E3" w:rsidRDefault="000C1E92"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6672" behindDoc="0" locked="0" layoutInCell="1" allowOverlap="1" wp14:anchorId="1E4C1724" wp14:editId="6820702F">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4C1724" id="_x0000_s1033" type="#_x0000_t202" style="position:absolute;left:0;text-align:left;margin-left:0;margin-top:25.2pt;width:465pt;height:61.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" fillcolor="black [3213]">
                <v:textbo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7DDA1BFD"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Would you feel safe if your neighbour had an Ak-47?</w:t>
      </w:r>
    </w:p>
    <w:p w14:paraId="3370C1A8"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3F7C9D15" wp14:editId="2AA2F89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6594"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492750AF" wp14:editId="044F1A47">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5852"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69AFBAF5" wp14:editId="15A42671">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42638"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556383EF" wp14:editId="65C93B38">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57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7C2108B" w14:textId="77777777" w:rsidR="00937C2F" w:rsidRPr="00E123E3" w:rsidRDefault="000C1E92"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3B01550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73F1B38D" wp14:editId="1A820AC2">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168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9E36290" wp14:editId="7348D69F">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2715"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5E8753" wp14:editId="617A54D7">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565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.Never Safe </w:t>
      </w:r>
      <w:r w:rsidRPr="00E123E3">
        <w:rPr>
          <w:rFonts w:ascii="Times New Roman" w:hAnsi="Times New Roman" w:cs="Times New Roman"/>
          <w:noProof/>
          <w:sz w:val="24"/>
          <w:szCs w:val="24"/>
        </w:rPr>
        <w:drawing>
          <wp:inline distT="0" distB="0" distL="0" distR="0" wp14:anchorId="2D15A635" wp14:editId="3295FA86">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24460"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D28A22C"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5AE252A4" w14:textId="77777777" w:rsidR="00937C2F" w:rsidRPr="00E123E3" w:rsidRDefault="000C1E92"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w:t>
      </w:r>
      <w:r w:rsidRPr="00E123E3">
        <w:rPr>
          <w:rFonts w:ascii="Times New Roman" w:hAnsi="Times New Roman" w:cs="Times New Roman"/>
          <w:noProof/>
          <w:sz w:val="24"/>
          <w:szCs w:val="24"/>
        </w:rPr>
        <w:drawing>
          <wp:inline distT="0" distB="0" distL="0" distR="0" wp14:anchorId="3EB8B428" wp14:editId="4EE43554">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26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23DEA658" wp14:editId="2FA034BE">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639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7B6369" w14:paraId="76DF112C" w14:textId="77777777" w:rsidTr="00E123E3">
        <w:trPr>
          <w:trHeight w:val="257"/>
          <w:jc w:val="center"/>
        </w:trPr>
        <w:tc>
          <w:tcPr>
            <w:tcW w:w="10101" w:type="dxa"/>
            <w:shd w:val="clear" w:color="auto" w:fill="000000"/>
            <w:vAlign w:val="center"/>
          </w:tcPr>
          <w:p w14:paraId="3789438E" w14:textId="77777777" w:rsidR="00781291" w:rsidRPr="00E123E3" w:rsidRDefault="000C1E92"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Pr="00E123E3">
              <w:rPr>
                <w:rFonts w:ascii="Times New Roman" w:hAnsi="Times New Roman" w:cs="Times New Roman"/>
                <w:b/>
                <w:i/>
                <w:iCs/>
                <w:sz w:val="24"/>
                <w:szCs w:val="24"/>
              </w:rPr>
              <w:t>Please answer each question by placing an (x) in the most suitable box.</w:t>
            </w:r>
          </w:p>
          <w:p w14:paraId="27F18098" w14:textId="77777777" w:rsidR="00937C2F" w:rsidRPr="00E123E3" w:rsidRDefault="00937C2F" w:rsidP="00E123E3">
            <w:pPr>
              <w:spacing w:line="360" w:lineRule="auto"/>
              <w:rPr>
                <w:rFonts w:ascii="Times New Roman" w:hAnsi="Times New Roman" w:cs="Times New Roman"/>
                <w:b/>
                <w:sz w:val="24"/>
                <w:szCs w:val="24"/>
              </w:rPr>
            </w:pPr>
          </w:p>
        </w:tc>
      </w:tr>
      <w:tr w:rsidR="007B6369" w14:paraId="7B9C8D58" w14:textId="77777777" w:rsidTr="00E123E3">
        <w:trPr>
          <w:trHeight w:val="128"/>
          <w:jc w:val="center"/>
        </w:trPr>
        <w:tc>
          <w:tcPr>
            <w:tcW w:w="10101" w:type="dxa"/>
            <w:vAlign w:val="bottom"/>
          </w:tcPr>
          <w:p w14:paraId="66A2A989"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094EE3FC" w14:textId="77777777" w:rsidR="00937C2F" w:rsidRPr="00E123E3" w:rsidRDefault="000C1E92"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28CEDA6" w14:textId="77777777" w:rsidR="00937C2F" w:rsidRPr="00E123E3" w:rsidRDefault="000C1E92"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30142E66" wp14:editId="1144BC93">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9463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15030BC0" wp14:editId="30E68F01">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22252"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1808F36E" wp14:editId="2A6F832D">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466"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3082261" wp14:editId="3A1B8C3A">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24593"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6385CE7F" w14:textId="77777777" w:rsidR="00937C2F" w:rsidRPr="00E123E3" w:rsidRDefault="000C1E92"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1F4FCC22" w14:textId="77777777" w:rsidR="00937C2F" w:rsidRPr="00E123E3" w:rsidRDefault="000C1E92"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4DDF4E42" wp14:editId="0ACA14DE">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8858"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058F48CA" wp14:editId="64E83370">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06499"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3B0A4986" wp14:editId="14B35A7F">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15491"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535700B4"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4BC2D6C0" w14:textId="77777777" w:rsidR="00937C2F" w:rsidRPr="00E123E3" w:rsidRDefault="000C1E92"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0CB56A08" w14:textId="77777777" w:rsidR="00937C2F" w:rsidRPr="00E123E3" w:rsidRDefault="000C1E92"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14:anchorId="3FA3722F" wp14:editId="7C6049D1">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3257" name="Picture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14FCC17A" wp14:editId="3F97242F">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3727" name="Picture 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24540820" wp14:editId="46C8806D">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36410"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14F3B668" wp14:editId="64A98155">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99924" name="Picture 1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6B16610" w14:textId="77777777" w:rsidR="00937C2F" w:rsidRPr="00E123E3" w:rsidRDefault="000C1E92"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lastRenderedPageBreak/>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55D373A4" wp14:editId="2C084BA5">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11" name="Picture 1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554AD673" wp14:editId="3311EDFE">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2596" name="Picture 1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51E3F88C" wp14:editId="31C2F371">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51" name="Picture 1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1F021510" wp14:editId="2DEEC694">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22048" name="Picture 1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3C44E559" wp14:editId="3A1F490B">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0967" name="Picture 1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7EA52D47"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21C70936"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6BB91F60" w14:textId="77777777" w:rsidR="00937C2F" w:rsidRPr="00E123E3" w:rsidRDefault="00937C2F" w:rsidP="00E123E3">
            <w:pPr>
              <w:ind w:left="720"/>
              <w:contextualSpacing/>
              <w:rPr>
                <w:rFonts w:ascii="Times New Roman" w:hAnsi="Times New Roman" w:cs="Times New Roman"/>
              </w:rPr>
            </w:pPr>
          </w:p>
          <w:p w14:paraId="37F5A002"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65084990" w14:textId="77777777" w:rsidR="00937C2F" w:rsidRPr="00E123E3" w:rsidRDefault="00937C2F" w:rsidP="00E123E3">
            <w:pPr>
              <w:spacing w:line="360" w:lineRule="auto"/>
              <w:ind w:left="360"/>
              <w:contextualSpacing/>
              <w:rPr>
                <w:rFonts w:ascii="Times New Roman" w:hAnsi="Times New Roman" w:cs="Times New Roman"/>
              </w:rPr>
            </w:pPr>
          </w:p>
          <w:p w14:paraId="09FAF52E"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3FE76C8B" w14:textId="77777777" w:rsidR="00937C2F" w:rsidRPr="00E123E3" w:rsidRDefault="00937C2F" w:rsidP="00937C2F">
      <w:pPr>
        <w:tabs>
          <w:tab w:val="left" w:pos="1874"/>
        </w:tabs>
        <w:rPr>
          <w:rFonts w:ascii="Times New Roman" w:hAnsi="Times New Roman" w:cs="Times New Roman"/>
        </w:rPr>
      </w:pPr>
    </w:p>
    <w:p w14:paraId="2C3BE8D7" w14:textId="77777777" w:rsidR="00937C2F" w:rsidRPr="00E123E3" w:rsidRDefault="00937C2F" w:rsidP="00937C2F">
      <w:pPr>
        <w:rPr>
          <w:rFonts w:ascii="Times New Roman" w:hAnsi="Times New Roman" w:cs="Times New Roman"/>
        </w:rPr>
      </w:pPr>
    </w:p>
    <w:p w14:paraId="11603981" w14:textId="77777777" w:rsidR="00937C2F" w:rsidRPr="00E123E3" w:rsidRDefault="00937C2F" w:rsidP="00937C2F">
      <w:pPr>
        <w:rPr>
          <w:rFonts w:ascii="Times New Roman" w:hAnsi="Times New Roman" w:cs="Times New Roman"/>
        </w:rPr>
      </w:pPr>
    </w:p>
    <w:p w14:paraId="338AC296" w14:textId="77777777" w:rsidR="00937C2F" w:rsidRPr="00E123E3" w:rsidRDefault="00937C2F" w:rsidP="00937C2F">
      <w:pPr>
        <w:rPr>
          <w:rFonts w:ascii="Times New Roman" w:hAnsi="Times New Roman" w:cs="Times New Roman"/>
        </w:rPr>
      </w:pPr>
    </w:p>
    <w:p w14:paraId="6D57BB39" w14:textId="77777777" w:rsidR="00937C2F" w:rsidRPr="00E123E3" w:rsidRDefault="00937C2F" w:rsidP="00937C2F">
      <w:pPr>
        <w:rPr>
          <w:rFonts w:ascii="Times New Roman" w:hAnsi="Times New Roman" w:cs="Times New Roman"/>
        </w:rPr>
      </w:pPr>
    </w:p>
    <w:p w14:paraId="59B66587" w14:textId="77777777" w:rsidR="00937C2F" w:rsidRPr="00E123E3" w:rsidRDefault="00937C2F" w:rsidP="00937C2F">
      <w:pPr>
        <w:rPr>
          <w:rFonts w:ascii="Times New Roman" w:hAnsi="Times New Roman" w:cs="Times New Roman"/>
        </w:rPr>
      </w:pPr>
    </w:p>
    <w:p w14:paraId="4561D491" w14:textId="77777777" w:rsidR="00476CF6" w:rsidRDefault="00476CF6" w:rsidP="00937C2F">
      <w:pPr>
        <w:jc w:val="center"/>
        <w:rPr>
          <w:rFonts w:ascii="Times New Roman" w:hAnsi="Times New Roman" w:cs="Times New Roman"/>
          <w:b/>
          <w:bCs/>
          <w:sz w:val="24"/>
          <w:szCs w:val="24"/>
        </w:rPr>
      </w:pPr>
    </w:p>
    <w:p w14:paraId="5524A76D"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14:paraId="7A37D7E3"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THANK YOU!!</w:t>
      </w:r>
    </w:p>
    <w:p w14:paraId="4B6210C2" w14:textId="77777777" w:rsidR="00937C2F" w:rsidRPr="00E123E3" w:rsidRDefault="00937C2F" w:rsidP="00937C2F">
      <w:pPr>
        <w:jc w:val="center"/>
        <w:rPr>
          <w:rFonts w:ascii="Times New Roman" w:hAnsi="Times New Roman" w:cs="Times New Roman"/>
          <w:b/>
          <w:bCs/>
          <w:sz w:val="24"/>
          <w:szCs w:val="24"/>
        </w:rPr>
      </w:pPr>
    </w:p>
    <w:p w14:paraId="0C29AE88" w14:textId="77777777" w:rsidR="00EF05EC" w:rsidRPr="00E123E3" w:rsidRDefault="00EF05EC" w:rsidP="00937C2F">
      <w:pPr>
        <w:jc w:val="center"/>
        <w:rPr>
          <w:rFonts w:ascii="Times New Roman" w:hAnsi="Times New Roman" w:cs="Times New Roman"/>
          <w:b/>
          <w:bCs/>
          <w:sz w:val="24"/>
          <w:szCs w:val="24"/>
        </w:rPr>
      </w:pPr>
    </w:p>
    <w:p w14:paraId="361958E5" w14:textId="77777777" w:rsidR="00781291" w:rsidRPr="00E123E3" w:rsidRDefault="00781291" w:rsidP="00937C2F">
      <w:pPr>
        <w:jc w:val="center"/>
        <w:rPr>
          <w:rFonts w:ascii="Times New Roman" w:hAnsi="Times New Roman" w:cs="Times New Roman"/>
          <w:b/>
          <w:bCs/>
          <w:sz w:val="24"/>
          <w:szCs w:val="24"/>
        </w:rPr>
      </w:pPr>
    </w:p>
    <w:p w14:paraId="05741998" w14:textId="77777777" w:rsidR="00781291" w:rsidRPr="00E123E3" w:rsidRDefault="00781291" w:rsidP="00937C2F">
      <w:pPr>
        <w:jc w:val="center"/>
        <w:rPr>
          <w:rFonts w:ascii="Times New Roman" w:hAnsi="Times New Roman" w:cs="Times New Roman"/>
          <w:b/>
          <w:bCs/>
          <w:sz w:val="24"/>
          <w:szCs w:val="24"/>
        </w:rPr>
      </w:pPr>
    </w:p>
    <w:p w14:paraId="52068BDF" w14:textId="77777777" w:rsidR="00781291" w:rsidRPr="00E123E3" w:rsidRDefault="00781291" w:rsidP="00937C2F">
      <w:pPr>
        <w:jc w:val="center"/>
        <w:rPr>
          <w:rFonts w:ascii="Times New Roman" w:hAnsi="Times New Roman" w:cs="Times New Roman"/>
          <w:b/>
          <w:bCs/>
          <w:sz w:val="24"/>
          <w:szCs w:val="24"/>
        </w:rPr>
      </w:pPr>
    </w:p>
    <w:p w14:paraId="6030D7EE" w14:textId="54448C5B" w:rsidR="00EF05EC" w:rsidRDefault="00EF05EC" w:rsidP="00937C2F">
      <w:pPr>
        <w:jc w:val="center"/>
        <w:rPr>
          <w:rFonts w:ascii="Times New Roman" w:hAnsi="Times New Roman" w:cs="Times New Roman"/>
          <w:b/>
          <w:bCs/>
          <w:sz w:val="24"/>
          <w:szCs w:val="24"/>
        </w:rPr>
      </w:pPr>
    </w:p>
    <w:p w14:paraId="64C95CDE" w14:textId="57EE42D6" w:rsidR="00BB4760" w:rsidRDefault="00BB4760" w:rsidP="00937C2F">
      <w:pPr>
        <w:jc w:val="center"/>
        <w:rPr>
          <w:rFonts w:ascii="Times New Roman" w:hAnsi="Times New Roman" w:cs="Times New Roman"/>
          <w:b/>
          <w:bCs/>
          <w:sz w:val="24"/>
          <w:szCs w:val="24"/>
        </w:rPr>
      </w:pPr>
    </w:p>
    <w:p w14:paraId="6A870307" w14:textId="588C03F9" w:rsidR="00BB4760" w:rsidRDefault="00BB4760" w:rsidP="00937C2F">
      <w:pPr>
        <w:jc w:val="center"/>
        <w:rPr>
          <w:rFonts w:ascii="Times New Roman" w:hAnsi="Times New Roman" w:cs="Times New Roman"/>
          <w:b/>
          <w:bCs/>
          <w:sz w:val="24"/>
          <w:szCs w:val="24"/>
        </w:rPr>
      </w:pPr>
    </w:p>
    <w:p w14:paraId="0E815EE5" w14:textId="14223F33" w:rsidR="00BB4760" w:rsidRDefault="00BB4760" w:rsidP="00937C2F">
      <w:pPr>
        <w:jc w:val="center"/>
        <w:rPr>
          <w:rFonts w:ascii="Times New Roman" w:hAnsi="Times New Roman" w:cs="Times New Roman"/>
          <w:b/>
          <w:bCs/>
          <w:sz w:val="24"/>
          <w:szCs w:val="24"/>
        </w:rPr>
      </w:pPr>
    </w:p>
    <w:p w14:paraId="00DF505D" w14:textId="121AA22E" w:rsidR="00BB4760" w:rsidRDefault="00BB4760" w:rsidP="00937C2F">
      <w:pPr>
        <w:jc w:val="center"/>
        <w:rPr>
          <w:rFonts w:ascii="Times New Roman" w:hAnsi="Times New Roman" w:cs="Times New Roman"/>
          <w:b/>
          <w:bCs/>
          <w:sz w:val="24"/>
          <w:szCs w:val="24"/>
        </w:rPr>
      </w:pPr>
    </w:p>
    <w:p w14:paraId="22CC8080" w14:textId="1A6A7FEA" w:rsidR="00BB4760" w:rsidRDefault="00BB4760" w:rsidP="00937C2F">
      <w:pPr>
        <w:jc w:val="center"/>
        <w:rPr>
          <w:rFonts w:ascii="Times New Roman" w:hAnsi="Times New Roman" w:cs="Times New Roman"/>
          <w:b/>
          <w:bCs/>
          <w:sz w:val="24"/>
          <w:szCs w:val="24"/>
        </w:rPr>
      </w:pPr>
    </w:p>
    <w:p w14:paraId="02B9E1D5" w14:textId="30194B7C" w:rsidR="00BB4760" w:rsidRDefault="00BB4760" w:rsidP="00937C2F">
      <w:pPr>
        <w:jc w:val="center"/>
        <w:rPr>
          <w:rFonts w:ascii="Times New Roman" w:hAnsi="Times New Roman" w:cs="Times New Roman"/>
          <w:b/>
          <w:bCs/>
          <w:sz w:val="24"/>
          <w:szCs w:val="24"/>
        </w:rPr>
      </w:pPr>
    </w:p>
    <w:p w14:paraId="55719E7D" w14:textId="02DA10B8" w:rsidR="00BB4760" w:rsidRDefault="00BB4760" w:rsidP="00937C2F">
      <w:pPr>
        <w:jc w:val="center"/>
        <w:rPr>
          <w:rFonts w:ascii="Times New Roman" w:hAnsi="Times New Roman" w:cs="Times New Roman"/>
          <w:b/>
          <w:bCs/>
          <w:sz w:val="24"/>
          <w:szCs w:val="24"/>
        </w:rPr>
      </w:pPr>
    </w:p>
    <w:p w14:paraId="02C022D6" w14:textId="77777777" w:rsidR="00BB4760" w:rsidRPr="00E123E3" w:rsidRDefault="00BB4760" w:rsidP="00937C2F">
      <w:pPr>
        <w:jc w:val="center"/>
        <w:rPr>
          <w:rFonts w:ascii="Times New Roman" w:hAnsi="Times New Roman" w:cs="Times New Roman"/>
          <w:b/>
          <w:bCs/>
          <w:sz w:val="24"/>
          <w:szCs w:val="24"/>
        </w:rPr>
      </w:pPr>
    </w:p>
    <w:p w14:paraId="4CD8B135" w14:textId="77777777" w:rsidR="00EF05EC" w:rsidRPr="00E123E3" w:rsidRDefault="000C1E92" w:rsidP="00EF05EC">
      <w:pPr>
        <w:pStyle w:val="NormalWeb"/>
        <w:ind w:left="567" w:hanging="720"/>
        <w:jc w:val="center"/>
        <w:rPr>
          <w:b/>
          <w:bCs/>
        </w:rPr>
      </w:pPr>
      <w:r w:rsidRPr="00E123E3">
        <w:rPr>
          <w:b/>
          <w:bCs/>
        </w:rPr>
        <w:t xml:space="preserve">References </w:t>
      </w:r>
    </w:p>
    <w:p w14:paraId="30131FBD" w14:textId="77777777" w:rsidR="000A12F7" w:rsidRPr="00E123E3" w:rsidRDefault="000C1E92"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14" w:anchor="/books/9781305856318/cfi/93!/4/4@0.00:0.00" w:history="1">
        <w:r w:rsidRPr="00E123E3">
          <w:rPr>
            <w:rStyle w:val="Hyperlink"/>
          </w:rPr>
          <w:t>https://ereader.chegg.com/#/books/9781305856318/cfi/93!/4/4@0.00:0.00</w:t>
        </w:r>
      </w:hyperlink>
      <w:r w:rsidRPr="00E123E3">
        <w:t>.</w:t>
      </w:r>
    </w:p>
    <w:p w14:paraId="68B55532"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0F926092" w14:textId="77777777" w:rsidR="00781291" w:rsidRPr="00E123E3" w:rsidRDefault="000C1E92" w:rsidP="00653AE8">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5" w:history="1">
        <w:r w:rsidRPr="00E123E3">
          <w:rPr>
            <w:rStyle w:val="Hyperlink"/>
          </w:rPr>
          <w:t>https://digitalcommons.law.scu.edu/lawreview/vol50/iss4/1/</w:t>
        </w:r>
      </w:hyperlink>
    </w:p>
    <w:p w14:paraId="7D8F68BF"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Gerbis,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June 17 2020, from </w:t>
      </w:r>
      <w:hyperlink r:id="rId16"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01B271EF" w14:textId="77777777" w:rsidR="00781291" w:rsidRPr="00E123E3" w:rsidRDefault="000C1E92"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Seven facts about guns in the U.S. Retrieved July 11 2020, from </w:t>
      </w:r>
      <w:hyperlink r:id="rId17" w:history="1">
        <w:r w:rsidRPr="00E123E3">
          <w:rPr>
            <w:rStyle w:val="Hyperlink"/>
            <w:rFonts w:ascii="Times New Roman" w:hAnsi="Times New Roman" w:cs="Times New Roman"/>
            <w:sz w:val="24"/>
            <w:szCs w:val="24"/>
          </w:rPr>
          <w:t>https://www.pewresearch.org/fact-tank/2019/10/22/facts-about-guns-in-united-states/</w:t>
        </w:r>
      </w:hyperlink>
    </w:p>
    <w:p w14:paraId="35C98BC2" w14:textId="77777777" w:rsidR="00781291" w:rsidRPr="00E123E3" w:rsidRDefault="000C1E92"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July 9 2020, from </w:t>
      </w:r>
      <w:hyperlink r:id="rId18"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10035238"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How can a convicted felon receive firearm rights? - JobsForFelonsHub.com</w:t>
      </w:r>
      <w:r w:rsidRPr="00E123E3">
        <w:rPr>
          <w:color w:val="000000"/>
          <w:shd w:val="clear" w:color="auto" w:fill="FFFFFF"/>
        </w:rPr>
        <w:t xml:space="preserve">. JobsForFelonsHub.com. (2020). Retrieved June 15 2020, from </w:t>
      </w:r>
      <w:hyperlink r:id="rId19"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75F66C"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20" w:history="1">
        <w:r w:rsidRPr="00E123E3">
          <w:rPr>
            <w:rStyle w:val="Hyperlink"/>
          </w:rPr>
          <w:t>https://www.thoughtco.com/us-constitution-2nd-amendment-text-105397</w:t>
        </w:r>
      </w:hyperlink>
    </w:p>
    <w:p w14:paraId="4A7B8365"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lastRenderedPageBreak/>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21" w:history="1">
        <w:r w:rsidRPr="00E123E3">
          <w:rPr>
            <w:rStyle w:val="Hyperlink"/>
            <w:rFonts w:ascii="Times New Roman" w:eastAsia="Times New Roman" w:hAnsi="Times New Roman" w:cs="Times New Roman"/>
            <w:sz w:val="24"/>
            <w:szCs w:val="24"/>
          </w:rPr>
          <w:t>https://doi.org/10.17161/1808.20163</w:t>
        </w:r>
      </w:hyperlink>
    </w:p>
    <w:p w14:paraId="7F6CA4AF"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Mcnamara,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22" w:history="1">
        <w:r w:rsidRPr="00E123E3">
          <w:rPr>
            <w:rStyle w:val="Hyperlink"/>
            <w:rFonts w:ascii="Times New Roman" w:eastAsia="Times New Roman" w:hAnsi="Times New Roman" w:cs="Times New Roman"/>
            <w:sz w:val="24"/>
            <w:szCs w:val="24"/>
          </w:rPr>
          <w:t>https://doi.org/10.4000/ejas.12179</w:t>
        </w:r>
      </w:hyperlink>
    </w:p>
    <w:p w14:paraId="05F6DC77" w14:textId="77777777" w:rsidR="00781291" w:rsidRPr="00E123E3" w:rsidRDefault="000C1E92"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Militia.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13, 2020,        from </w:t>
      </w:r>
      <w:hyperlink r:id="rId23" w:history="1">
        <w:r w:rsidRPr="00E123E3">
          <w:rPr>
            <w:rStyle w:val="Hyperlink"/>
            <w:rFonts w:ascii="Times New Roman" w:hAnsi="Times New Roman" w:cs="Times New Roman"/>
            <w:spacing w:val="2"/>
            <w:sz w:val="24"/>
            <w:szCs w:val="24"/>
            <w:shd w:val="clear" w:color="auto" w:fill="FFFFFF"/>
          </w:rPr>
          <w:t>https://www.merriam-webster.com/dictionary/militia</w:t>
        </w:r>
      </w:hyperlink>
    </w:p>
    <w:p w14:paraId="6A7483B1" w14:textId="77777777" w:rsidR="00781291" w:rsidRPr="00E123E3" w:rsidRDefault="000C1E92"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Regulate.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2, 2020, from </w:t>
      </w:r>
      <w:hyperlink r:id="rId24" w:history="1">
        <w:r w:rsidRPr="00E123E3">
          <w:rPr>
            <w:rStyle w:val="Hyperlink"/>
            <w:rFonts w:ascii="Times New Roman" w:hAnsi="Times New Roman" w:cs="Times New Roman"/>
            <w:spacing w:val="2"/>
            <w:sz w:val="24"/>
            <w:szCs w:val="24"/>
            <w:shd w:val="clear" w:color="auto" w:fill="FFFFFF"/>
          </w:rPr>
          <w:t>https://www.merriam-webster.com/dictionary/regulate</w:t>
        </w:r>
      </w:hyperlink>
    </w:p>
    <w:p w14:paraId="12ECFB90"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25" w:history="1">
        <w:r w:rsidRPr="00E123E3">
          <w:rPr>
            <w:rStyle w:val="Hyperlink"/>
          </w:rPr>
          <w:t>https://journals.plos.org/plosone/article?id=10.1371%2Fjournal.pone.0077552</w:t>
        </w:r>
      </w:hyperlink>
      <w:r w:rsidRPr="00E123E3">
        <w:t>.</w:t>
      </w:r>
    </w:p>
    <w:p w14:paraId="287B8A1F" w14:textId="77777777" w:rsidR="00F94B9B"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 2008). Retrieved July 2 2020, from  </w:t>
      </w:r>
    </w:p>
    <w:p w14:paraId="266E93B1" w14:textId="77777777" w:rsidR="000A12F7" w:rsidRPr="00E123E3" w:rsidRDefault="008473C3"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6"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C1E92" w:rsidRPr="00E123E3">
        <w:rPr>
          <w:rFonts w:ascii="Times New Roman" w:hAnsi="Times New Roman" w:cs="Times New Roman"/>
          <w:color w:val="000000"/>
          <w:sz w:val="24"/>
          <w:szCs w:val="24"/>
          <w:shd w:val="clear" w:color="auto" w:fill="FFFFFF"/>
        </w:rPr>
        <w:t>.</w:t>
      </w:r>
    </w:p>
    <w:p w14:paraId="7B24AB43" w14:textId="77777777" w:rsidR="000A12F7"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Schenawolf, H. (2014). </w:t>
      </w:r>
      <w:r w:rsidRPr="00E123E3">
        <w:rPr>
          <w:i/>
          <w:iCs/>
          <w:color w:val="000000"/>
          <w:shd w:val="clear" w:color="auto" w:fill="FFFFFF"/>
        </w:rPr>
        <w:t>Loading and firing a brown bess musket in the Eighteenth Century</w:t>
      </w:r>
      <w:r w:rsidRPr="00E123E3">
        <w:rPr>
          <w:color w:val="000000"/>
          <w:shd w:val="clear" w:color="auto" w:fill="FFFFFF"/>
        </w:rPr>
        <w:t xml:space="preserve">. Revolutionary war journal. Retrieved June 14 2020, from </w:t>
      </w:r>
      <w:hyperlink r:id="rId27" w:history="1">
        <w:r w:rsidRPr="00E123E3">
          <w:rPr>
            <w:rStyle w:val="Hyperlink"/>
            <w:shd w:val="clear" w:color="auto" w:fill="FFFFFF"/>
          </w:rPr>
          <w:t>http://www.revolutionarywarjournal.com/brown-bess/</w:t>
        </w:r>
      </w:hyperlink>
      <w:r w:rsidRPr="00E123E3">
        <w:rPr>
          <w:color w:val="000000"/>
          <w:shd w:val="clear" w:color="auto" w:fill="FFFFFF"/>
        </w:rPr>
        <w:t>.</w:t>
      </w:r>
    </w:p>
    <w:p w14:paraId="48CB31DC" w14:textId="77777777" w:rsidR="006B0226"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Verma, A. (2020). </w:t>
      </w:r>
      <w:r w:rsidRPr="00E123E3">
        <w:rPr>
          <w:i/>
          <w:iCs/>
          <w:color w:val="000000"/>
          <w:shd w:val="clear" w:color="auto" w:fill="FFFFFF"/>
        </w:rPr>
        <w:t>Watch how the world's fastest gun fires 1 million rounds per minute</w:t>
      </w:r>
      <w:r w:rsidRPr="00E123E3">
        <w:rPr>
          <w:color w:val="000000"/>
          <w:shd w:val="clear" w:color="auto" w:fill="FFFFFF"/>
        </w:rPr>
        <w:t xml:space="preserve">. Fossbytes. Retrieved June 14 2020, from </w:t>
      </w:r>
      <w:hyperlink r:id="rId28"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36449CF7" w14:textId="77777777" w:rsidR="008644B8"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 2013). Retrieved July 17 2020, from </w:t>
      </w:r>
      <w:hyperlink r:id="rId29"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0146739F"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06CE3D9B" w14:textId="77777777" w:rsidR="006B0226" w:rsidRPr="00E123E3" w:rsidRDefault="000C1E92" w:rsidP="00653AE8">
      <w:pPr>
        <w:pStyle w:val="NormalWeb"/>
        <w:spacing w:before="0" w:beforeAutospacing="0" w:after="0" w:afterAutospacing="0" w:line="480" w:lineRule="auto"/>
        <w:ind w:left="562" w:hanging="720"/>
        <w:contextualSpacing/>
      </w:pPr>
      <w:r w:rsidRPr="00E123E3">
        <w:t xml:space="preserve">Winkler, A. (2013). </w:t>
      </w:r>
      <w:r w:rsidRPr="00E123E3">
        <w:rPr>
          <w:i/>
          <w:iCs/>
        </w:rPr>
        <w:t>Gunfight: The battle over the right to bear arms in America</w:t>
      </w:r>
      <w:r w:rsidRPr="00E123E3">
        <w:t>. New York, NY: W.W. Norton &amp; Company.</w:t>
      </w:r>
    </w:p>
    <w:p w14:paraId="311E288B" w14:textId="77777777" w:rsidR="000A12F7" w:rsidRPr="00E123E3" w:rsidRDefault="000C1E92" w:rsidP="00653AE8">
      <w:pPr>
        <w:spacing w:after="0" w:line="480" w:lineRule="auto"/>
        <w:ind w:left="720" w:hanging="720"/>
        <w:rPr>
          <w:rFonts w:ascii="Times New Roman" w:hAnsi="Times New Roman" w:cs="Times New Roman"/>
          <w:sz w:val="24"/>
          <w:szCs w:val="24"/>
        </w:rPr>
      </w:pPr>
      <w:r w:rsidRPr="00E123E3">
        <w:rPr>
          <w:rFonts w:ascii="Times New Roman" w:hAnsi="Times New Roman" w:cs="Times New Roman"/>
          <w:sz w:val="24"/>
          <w:szCs w:val="24"/>
        </w:rPr>
        <w:t>Yoo, J. (2019). </w:t>
      </w:r>
      <w:r w:rsidRPr="00E123E3">
        <w:rPr>
          <w:rFonts w:ascii="Times New Roman" w:hAnsi="Times New Roman" w:cs="Times New Roman"/>
          <w:i/>
          <w:iCs/>
          <w:sz w:val="24"/>
          <w:szCs w:val="24"/>
        </w:rPr>
        <w:t>Universal background checks don't violate Second Amendment | National Review</w:t>
      </w:r>
      <w:r w:rsidRPr="00E123E3">
        <w:rPr>
          <w:rFonts w:ascii="Times New Roman" w:hAnsi="Times New Roman" w:cs="Times New Roman"/>
          <w:sz w:val="24"/>
          <w:szCs w:val="24"/>
        </w:rPr>
        <w:t xml:space="preserve">. Nationalreview.com. Retrieved July 9 2020, from </w:t>
      </w:r>
      <w:hyperlink r:id="rId30"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6D063B8A"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E60C7" w14:textId="77777777" w:rsidR="008473C3" w:rsidRDefault="008473C3">
      <w:pPr>
        <w:spacing w:after="0" w:line="240" w:lineRule="auto"/>
      </w:pPr>
      <w:r>
        <w:separator/>
      </w:r>
    </w:p>
  </w:endnote>
  <w:endnote w:type="continuationSeparator" w:id="0">
    <w:p w14:paraId="3C8F49C2" w14:textId="77777777" w:rsidR="008473C3" w:rsidRDefault="00847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B8190" w14:textId="77777777" w:rsidR="008473C3" w:rsidRDefault="008473C3">
      <w:pPr>
        <w:spacing w:after="0" w:line="240" w:lineRule="auto"/>
      </w:pPr>
      <w:r>
        <w:separator/>
      </w:r>
    </w:p>
  </w:footnote>
  <w:footnote w:type="continuationSeparator" w:id="0">
    <w:p w14:paraId="37B24400" w14:textId="77777777" w:rsidR="008473C3" w:rsidRDefault="00847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413185"/>
      <w:docPartObj>
        <w:docPartGallery w:val="Page Numbers (Top of Page)"/>
        <w:docPartUnique/>
      </w:docPartObj>
    </w:sdtPr>
    <w:sdtEndPr>
      <w:rPr>
        <w:noProof/>
      </w:rPr>
    </w:sdtEndPr>
    <w:sdtContent>
      <w:p w14:paraId="77308D98" w14:textId="1BD8F281" w:rsidR="00947C7B" w:rsidRDefault="000C1E92">
        <w:pPr>
          <w:pStyle w:val="Header"/>
          <w:jc w:val="right"/>
        </w:pPr>
        <w:r>
          <w:fldChar w:fldCharType="begin"/>
        </w:r>
        <w:r>
          <w:instrText xml:space="preserve"> PAGE   \* MERGEFORMAT </w:instrText>
        </w:r>
        <w:r>
          <w:fldChar w:fldCharType="separate"/>
        </w:r>
        <w:r w:rsidR="00EB440A">
          <w:rPr>
            <w:noProof/>
          </w:rPr>
          <w:t>28</w:t>
        </w:r>
        <w:r>
          <w:rPr>
            <w:noProof/>
          </w:rPr>
          <w:fldChar w:fldCharType="end"/>
        </w:r>
      </w:p>
    </w:sdtContent>
  </w:sdt>
  <w:p w14:paraId="1CB4F8A2"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F4008"/>
    <w:multiLevelType w:val="hybridMultilevel"/>
    <w:tmpl w:val="F7925014"/>
    <w:lvl w:ilvl="0" w:tplc="66F685E8">
      <w:start w:val="1"/>
      <w:numFmt w:val="decimal"/>
      <w:lvlText w:val="%1."/>
      <w:lvlJc w:val="left"/>
      <w:pPr>
        <w:ind w:left="1080" w:hanging="360"/>
      </w:pPr>
      <w:rPr>
        <w:rFonts w:hint="default"/>
        <w:color w:val="auto"/>
      </w:rPr>
    </w:lvl>
    <w:lvl w:ilvl="1" w:tplc="75ACE844" w:tentative="1">
      <w:start w:val="1"/>
      <w:numFmt w:val="lowerLetter"/>
      <w:lvlText w:val="%2."/>
      <w:lvlJc w:val="left"/>
      <w:pPr>
        <w:ind w:left="1800" w:hanging="360"/>
      </w:pPr>
    </w:lvl>
    <w:lvl w:ilvl="2" w:tplc="2D687EEE" w:tentative="1">
      <w:start w:val="1"/>
      <w:numFmt w:val="lowerRoman"/>
      <w:lvlText w:val="%3."/>
      <w:lvlJc w:val="right"/>
      <w:pPr>
        <w:ind w:left="2520" w:hanging="180"/>
      </w:pPr>
    </w:lvl>
    <w:lvl w:ilvl="3" w:tplc="E67CE748" w:tentative="1">
      <w:start w:val="1"/>
      <w:numFmt w:val="decimal"/>
      <w:lvlText w:val="%4."/>
      <w:lvlJc w:val="left"/>
      <w:pPr>
        <w:ind w:left="3240" w:hanging="360"/>
      </w:pPr>
    </w:lvl>
    <w:lvl w:ilvl="4" w:tplc="5A3E98EE" w:tentative="1">
      <w:start w:val="1"/>
      <w:numFmt w:val="lowerLetter"/>
      <w:lvlText w:val="%5."/>
      <w:lvlJc w:val="left"/>
      <w:pPr>
        <w:ind w:left="3960" w:hanging="360"/>
      </w:pPr>
    </w:lvl>
    <w:lvl w:ilvl="5" w:tplc="912CDA48" w:tentative="1">
      <w:start w:val="1"/>
      <w:numFmt w:val="lowerRoman"/>
      <w:lvlText w:val="%6."/>
      <w:lvlJc w:val="right"/>
      <w:pPr>
        <w:ind w:left="4680" w:hanging="180"/>
      </w:pPr>
    </w:lvl>
    <w:lvl w:ilvl="6" w:tplc="A002E72E" w:tentative="1">
      <w:start w:val="1"/>
      <w:numFmt w:val="decimal"/>
      <w:lvlText w:val="%7."/>
      <w:lvlJc w:val="left"/>
      <w:pPr>
        <w:ind w:left="5400" w:hanging="360"/>
      </w:pPr>
    </w:lvl>
    <w:lvl w:ilvl="7" w:tplc="4C48D936" w:tentative="1">
      <w:start w:val="1"/>
      <w:numFmt w:val="lowerLetter"/>
      <w:lvlText w:val="%8."/>
      <w:lvlJc w:val="left"/>
      <w:pPr>
        <w:ind w:left="6120" w:hanging="360"/>
      </w:pPr>
    </w:lvl>
    <w:lvl w:ilvl="8" w:tplc="66F416E6"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4C8BB88">
      <w:start w:val="1"/>
      <w:numFmt w:val="decimal"/>
      <w:lvlText w:val="%1."/>
      <w:lvlJc w:val="left"/>
      <w:pPr>
        <w:ind w:left="1080" w:hanging="360"/>
      </w:pPr>
      <w:rPr>
        <w:rFonts w:hint="default"/>
      </w:rPr>
    </w:lvl>
    <w:lvl w:ilvl="1" w:tplc="0AF490E8" w:tentative="1">
      <w:start w:val="1"/>
      <w:numFmt w:val="lowerLetter"/>
      <w:lvlText w:val="%2."/>
      <w:lvlJc w:val="left"/>
      <w:pPr>
        <w:ind w:left="1800" w:hanging="360"/>
      </w:pPr>
    </w:lvl>
    <w:lvl w:ilvl="2" w:tplc="B69AB1CE" w:tentative="1">
      <w:start w:val="1"/>
      <w:numFmt w:val="lowerRoman"/>
      <w:lvlText w:val="%3."/>
      <w:lvlJc w:val="right"/>
      <w:pPr>
        <w:ind w:left="2520" w:hanging="180"/>
      </w:pPr>
    </w:lvl>
    <w:lvl w:ilvl="3" w:tplc="98E63C52" w:tentative="1">
      <w:start w:val="1"/>
      <w:numFmt w:val="decimal"/>
      <w:lvlText w:val="%4."/>
      <w:lvlJc w:val="left"/>
      <w:pPr>
        <w:ind w:left="3240" w:hanging="360"/>
      </w:pPr>
    </w:lvl>
    <w:lvl w:ilvl="4" w:tplc="61D8339A" w:tentative="1">
      <w:start w:val="1"/>
      <w:numFmt w:val="lowerLetter"/>
      <w:lvlText w:val="%5."/>
      <w:lvlJc w:val="left"/>
      <w:pPr>
        <w:ind w:left="3960" w:hanging="360"/>
      </w:pPr>
    </w:lvl>
    <w:lvl w:ilvl="5" w:tplc="2642FDB0" w:tentative="1">
      <w:start w:val="1"/>
      <w:numFmt w:val="lowerRoman"/>
      <w:lvlText w:val="%6."/>
      <w:lvlJc w:val="right"/>
      <w:pPr>
        <w:ind w:left="4680" w:hanging="180"/>
      </w:pPr>
    </w:lvl>
    <w:lvl w:ilvl="6" w:tplc="DAC43FD8" w:tentative="1">
      <w:start w:val="1"/>
      <w:numFmt w:val="decimal"/>
      <w:lvlText w:val="%7."/>
      <w:lvlJc w:val="left"/>
      <w:pPr>
        <w:ind w:left="5400" w:hanging="360"/>
      </w:pPr>
    </w:lvl>
    <w:lvl w:ilvl="7" w:tplc="D6BC60E2" w:tentative="1">
      <w:start w:val="1"/>
      <w:numFmt w:val="lowerLetter"/>
      <w:lvlText w:val="%8."/>
      <w:lvlJc w:val="left"/>
      <w:pPr>
        <w:ind w:left="6120" w:hanging="360"/>
      </w:pPr>
    </w:lvl>
    <w:lvl w:ilvl="8" w:tplc="45C60916"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21181584">
      <w:start w:val="1"/>
      <w:numFmt w:val="decimal"/>
      <w:lvlText w:val="%1."/>
      <w:lvlJc w:val="left"/>
      <w:pPr>
        <w:ind w:left="720" w:hanging="360"/>
      </w:pPr>
      <w:rPr>
        <w:rFonts w:hint="default"/>
        <w:b w:val="0"/>
        <w:bCs/>
        <w:i w:val="0"/>
        <w:iCs/>
      </w:rPr>
    </w:lvl>
    <w:lvl w:ilvl="1" w:tplc="E730C98C" w:tentative="1">
      <w:start w:val="1"/>
      <w:numFmt w:val="lowerLetter"/>
      <w:lvlText w:val="%2."/>
      <w:lvlJc w:val="left"/>
      <w:pPr>
        <w:ind w:left="1440" w:hanging="360"/>
      </w:pPr>
    </w:lvl>
    <w:lvl w:ilvl="2" w:tplc="74F089AE" w:tentative="1">
      <w:start w:val="1"/>
      <w:numFmt w:val="lowerRoman"/>
      <w:lvlText w:val="%3."/>
      <w:lvlJc w:val="right"/>
      <w:pPr>
        <w:ind w:left="2160" w:hanging="180"/>
      </w:pPr>
    </w:lvl>
    <w:lvl w:ilvl="3" w:tplc="3C0AA62C" w:tentative="1">
      <w:start w:val="1"/>
      <w:numFmt w:val="decimal"/>
      <w:lvlText w:val="%4."/>
      <w:lvlJc w:val="left"/>
      <w:pPr>
        <w:ind w:left="2880" w:hanging="360"/>
      </w:pPr>
    </w:lvl>
    <w:lvl w:ilvl="4" w:tplc="58E25EE6" w:tentative="1">
      <w:start w:val="1"/>
      <w:numFmt w:val="lowerLetter"/>
      <w:lvlText w:val="%5."/>
      <w:lvlJc w:val="left"/>
      <w:pPr>
        <w:ind w:left="3600" w:hanging="360"/>
      </w:pPr>
    </w:lvl>
    <w:lvl w:ilvl="5" w:tplc="24BEFCE8" w:tentative="1">
      <w:start w:val="1"/>
      <w:numFmt w:val="lowerRoman"/>
      <w:lvlText w:val="%6."/>
      <w:lvlJc w:val="right"/>
      <w:pPr>
        <w:ind w:left="4320" w:hanging="180"/>
      </w:pPr>
    </w:lvl>
    <w:lvl w:ilvl="6" w:tplc="1C9001C8" w:tentative="1">
      <w:start w:val="1"/>
      <w:numFmt w:val="decimal"/>
      <w:lvlText w:val="%7."/>
      <w:lvlJc w:val="left"/>
      <w:pPr>
        <w:ind w:left="5040" w:hanging="360"/>
      </w:pPr>
    </w:lvl>
    <w:lvl w:ilvl="7" w:tplc="8F8C805A" w:tentative="1">
      <w:start w:val="1"/>
      <w:numFmt w:val="lowerLetter"/>
      <w:lvlText w:val="%8."/>
      <w:lvlJc w:val="left"/>
      <w:pPr>
        <w:ind w:left="5760" w:hanging="360"/>
      </w:pPr>
    </w:lvl>
    <w:lvl w:ilvl="8" w:tplc="837A5FFE"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2F7"/>
    <w:rsid w:val="000471E1"/>
    <w:rsid w:val="00070678"/>
    <w:rsid w:val="00082824"/>
    <w:rsid w:val="000A12F7"/>
    <w:rsid w:val="000C1E92"/>
    <w:rsid w:val="000F55E1"/>
    <w:rsid w:val="00113804"/>
    <w:rsid w:val="00133A65"/>
    <w:rsid w:val="0019007E"/>
    <w:rsid w:val="001964B5"/>
    <w:rsid w:val="001A3B3E"/>
    <w:rsid w:val="001C7826"/>
    <w:rsid w:val="00215135"/>
    <w:rsid w:val="002526BC"/>
    <w:rsid w:val="00292BDA"/>
    <w:rsid w:val="002C1342"/>
    <w:rsid w:val="002C5871"/>
    <w:rsid w:val="002E209A"/>
    <w:rsid w:val="003136E2"/>
    <w:rsid w:val="00336604"/>
    <w:rsid w:val="003E5CC1"/>
    <w:rsid w:val="003F572B"/>
    <w:rsid w:val="0041716A"/>
    <w:rsid w:val="00436149"/>
    <w:rsid w:val="00451353"/>
    <w:rsid w:val="00476CF6"/>
    <w:rsid w:val="004868F1"/>
    <w:rsid w:val="004A4904"/>
    <w:rsid w:val="004F3D15"/>
    <w:rsid w:val="005B7C93"/>
    <w:rsid w:val="005C1F74"/>
    <w:rsid w:val="00612ADC"/>
    <w:rsid w:val="00653AE8"/>
    <w:rsid w:val="00660F7A"/>
    <w:rsid w:val="006B0226"/>
    <w:rsid w:val="006E4853"/>
    <w:rsid w:val="006F4934"/>
    <w:rsid w:val="006F55EA"/>
    <w:rsid w:val="006F5E4D"/>
    <w:rsid w:val="00733396"/>
    <w:rsid w:val="00741D9F"/>
    <w:rsid w:val="00781291"/>
    <w:rsid w:val="007B6369"/>
    <w:rsid w:val="007C3B8D"/>
    <w:rsid w:val="007F7047"/>
    <w:rsid w:val="00820EDC"/>
    <w:rsid w:val="008473C3"/>
    <w:rsid w:val="008644B8"/>
    <w:rsid w:val="008B753A"/>
    <w:rsid w:val="00937C2F"/>
    <w:rsid w:val="00947C7B"/>
    <w:rsid w:val="0095133D"/>
    <w:rsid w:val="0098278F"/>
    <w:rsid w:val="009A28DF"/>
    <w:rsid w:val="00A1218E"/>
    <w:rsid w:val="00A4334D"/>
    <w:rsid w:val="00A52C3D"/>
    <w:rsid w:val="00A849DC"/>
    <w:rsid w:val="00AF1F3A"/>
    <w:rsid w:val="00BB4760"/>
    <w:rsid w:val="00BC2608"/>
    <w:rsid w:val="00BD25C9"/>
    <w:rsid w:val="00BE1B7D"/>
    <w:rsid w:val="00C0228C"/>
    <w:rsid w:val="00C60CDB"/>
    <w:rsid w:val="00C62156"/>
    <w:rsid w:val="00C629AB"/>
    <w:rsid w:val="00C73695"/>
    <w:rsid w:val="00D34F37"/>
    <w:rsid w:val="00E123E3"/>
    <w:rsid w:val="00E13C45"/>
    <w:rsid w:val="00E43642"/>
    <w:rsid w:val="00E80E79"/>
    <w:rsid w:val="00E83BB4"/>
    <w:rsid w:val="00EB440A"/>
    <w:rsid w:val="00EC5638"/>
    <w:rsid w:val="00ED29C6"/>
    <w:rsid w:val="00ED2D9D"/>
    <w:rsid w:val="00EE4A78"/>
    <w:rsid w:val="00EF05EC"/>
    <w:rsid w:val="00F021FD"/>
    <w:rsid w:val="00F13C49"/>
    <w:rsid w:val="00F15ACE"/>
    <w:rsid w:val="00F25657"/>
    <w:rsid w:val="00F268BA"/>
    <w:rsid w:val="00F94B9B"/>
    <w:rsid w:val="00FA04FD"/>
    <w:rsid w:val="00FB00ED"/>
    <w:rsid w:val="00FC1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04D0"/>
  <w15:docId w15:val="{6E580497-9FB7-4177-BEC9-014EF2D7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1">
    <w:name w:val="Unresolved Mention1"/>
    <w:basedOn w:val="DefaultParagraphFont"/>
    <w:uiPriority w:val="99"/>
    <w:semiHidden/>
    <w:unhideWhenUsed/>
    <w:rsid w:val="0048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98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1.png"/><Relationship Id="rId18" Type="http://schemas.openxmlformats.org/officeDocument/2006/relationships/hyperlink" Target="https://www.gunallegiance.com/history-background-second-amendment/" TargetMode="External"/><Relationship Id="rId26" Type="http://schemas.openxmlformats.org/officeDocument/2006/relationships/hyperlink" Target="https://legal-dictionary.thefreedictionary.com/Second+Amendment" TargetMode="External"/><Relationship Id="rId3" Type="http://schemas.openxmlformats.org/officeDocument/2006/relationships/styles" Target="styles.xml"/><Relationship Id="rId21" Type="http://schemas.openxmlformats.org/officeDocument/2006/relationships/hyperlink" Target="https://doi.org/10.17161/1808.20163"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www.pewresearch.org/fact-tank/2019/10/22/facts-about-guns-in-united-states/" TargetMode="External"/><Relationship Id="rId25" Type="http://schemas.openxmlformats.org/officeDocument/2006/relationships/hyperlink" Target="https://journals.plos.org/plosone/article?id=10.1371%2Fjournal.pone.007755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eople.howstuffworks.com/can-felon-own-gun-in-united-states3.htm" TargetMode="External"/><Relationship Id="rId20" Type="http://schemas.openxmlformats.org/officeDocument/2006/relationships/hyperlink" Target="https://www.thoughtco.com/us-constitution-2nd-amendment-text-105397" TargetMode="External"/><Relationship Id="rId29" Type="http://schemas.openxmlformats.org/officeDocument/2006/relationships/hyperlink" Target="https://www.justice.gov/archives/jm/criminal-resource-manual-1117-restrictions-possession-firearms-individuals-convic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www.merriam-webster.com/dictionary/regulat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igitalcommons.law.scu.edu/lawreview/vol50/iss4/1/" TargetMode="External"/><Relationship Id="rId23" Type="http://schemas.openxmlformats.org/officeDocument/2006/relationships/hyperlink" Target="https://www.merriam-webster.com/dictionary/militia" TargetMode="External"/><Relationship Id="rId28" Type="http://schemas.openxmlformats.org/officeDocument/2006/relationships/hyperlink" Target="https://fossbytes.com/watch-how-worlds-fastest-gun-fires-1-million-rounds-per-minute/" TargetMode="External"/><Relationship Id="rId10" Type="http://schemas.openxmlformats.org/officeDocument/2006/relationships/chart" Target="charts/chart3.xml"/><Relationship Id="rId19" Type="http://schemas.openxmlformats.org/officeDocument/2006/relationships/hyperlink" Target="https://www.jobsforfelonshub.com/can-convicted-felon-receive-firearm-right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ereader.chegg.com/" TargetMode="External"/><Relationship Id="rId22" Type="http://schemas.openxmlformats.org/officeDocument/2006/relationships/hyperlink" Target="https://doi.org/10.4000/ejas.12179" TargetMode="External"/><Relationship Id="rId27" Type="http://schemas.openxmlformats.org/officeDocument/2006/relationships/hyperlink" Target="http://www.revolutionarywarjournal.com/brown-bess/" TargetMode="External"/><Relationship Id="rId30" Type="http://schemas.openxmlformats.org/officeDocument/2006/relationships/hyperlink" Target="https://www.nationalreview.com/2019/08/universal-background-check-law-would-not-violate-second-amendmen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question 1.</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0C98-486F-B0C8-6ED192220829}"/>
              </c:ext>
            </c:extLst>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0C98-486F-B0C8-6ED192220829}"/>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0C98-486F-B0C8-6ED192220829}"/>
              </c:ext>
            </c:extLst>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extLst>
              <c:ext xmlns:c16="http://schemas.microsoft.com/office/drawing/2014/chart" uri="{C3380CC4-5D6E-409C-BE32-E72D297353CC}">
                <c16:uniqueId val="{00000007-0C98-486F-B0C8-6ED192220829}"/>
              </c:ext>
            </c:extLst>
          </c:dPt>
          <c:cat>
            <c:strRef>
              <c:f>Sheet1!$A$2:$A$5</c:f>
              <c:strCache>
                <c:ptCount val="4"/>
                <c:pt idx="0">
                  <c:v>very often.</c:v>
                </c:pt>
                <c:pt idx="1">
                  <c:v>often</c:v>
                </c:pt>
                <c:pt idx="2">
                  <c:v>sometomes</c:v>
                </c:pt>
                <c:pt idx="3">
                  <c:v>never.</c:v>
                </c:pt>
              </c:strCache>
            </c:strRef>
          </c:cat>
          <c:val>
            <c:numRef>
              <c:f>Sheet1!$B$2:$B$5</c:f>
              <c:numCache>
                <c:formatCode>General</c:formatCode>
                <c:ptCount val="4"/>
                <c:pt idx="0">
                  <c:v>74</c:v>
                </c:pt>
                <c:pt idx="1">
                  <c:v>23</c:v>
                </c:pt>
                <c:pt idx="2">
                  <c:v>2</c:v>
                </c:pt>
                <c:pt idx="3">
                  <c:v>1</c:v>
                </c:pt>
              </c:numCache>
            </c:numRef>
          </c:val>
          <c:extLst>
            <c:ext xmlns:c16="http://schemas.microsoft.com/office/drawing/2014/chart" uri="{C3380CC4-5D6E-409C-BE32-E72D297353CC}">
              <c16:uniqueId val="{00000008-0C98-486F-B0C8-6ED192220829}"/>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3.</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11B-4378-B063-1FA2A486F4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11B-4378-B063-1FA2A486F4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11B-4378-B063-1FA2A486F4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11B-4378-B063-1FA2A486F4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Sheet1!$A$8:$A$11</c:f>
              <c:strCache>
                <c:ptCount val="4"/>
                <c:pt idx="0">
                  <c:v>very safe</c:v>
                </c:pt>
                <c:pt idx="1">
                  <c:v>safe</c:v>
                </c:pt>
                <c:pt idx="2">
                  <c:v>sometimes</c:v>
                </c:pt>
                <c:pt idx="3">
                  <c:v>never safe</c:v>
                </c:pt>
              </c:strCache>
            </c:strRef>
          </c:cat>
          <c:val>
            <c:numRef>
              <c:f>Sheet1!$B$8:$B$11</c:f>
              <c:numCache>
                <c:formatCode>General</c:formatCode>
                <c:ptCount val="4"/>
                <c:pt idx="0">
                  <c:v>73</c:v>
                </c:pt>
                <c:pt idx="1">
                  <c:v>24</c:v>
                </c:pt>
                <c:pt idx="2">
                  <c:v>1</c:v>
                </c:pt>
                <c:pt idx="3">
                  <c:v>0</c:v>
                </c:pt>
              </c:numCache>
            </c:numRef>
          </c:val>
          <c:extLst>
            <c:ext xmlns:c16="http://schemas.microsoft.com/office/drawing/2014/chart" uri="{C3380CC4-5D6E-409C-BE32-E72D297353CC}">
              <c16:uniqueId val="{00000008-E11B-4378-B063-1FA2A486F4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6</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2D3-4DC7-B3DB-1012E7D75A5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2D3-4DC7-B3DB-1012E7D75A5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Sheet1!$A$14:$A$15</c:f>
              <c:strCache>
                <c:ptCount val="2"/>
                <c:pt idx="0">
                  <c:v>yes</c:v>
                </c:pt>
                <c:pt idx="1">
                  <c:v>no</c:v>
                </c:pt>
              </c:strCache>
            </c:strRef>
          </c:cat>
          <c:val>
            <c:numRef>
              <c:f>Sheet1!$B$14:$B$15</c:f>
              <c:numCache>
                <c:formatCode>General</c:formatCode>
                <c:ptCount val="2"/>
                <c:pt idx="0">
                  <c:v>88</c:v>
                </c:pt>
                <c:pt idx="1">
                  <c:v>2</c:v>
                </c:pt>
              </c:numCache>
            </c:numRef>
          </c:val>
          <c:extLst>
            <c:ext xmlns:c16="http://schemas.microsoft.com/office/drawing/2014/chart" uri="{C3380CC4-5D6E-409C-BE32-E72D297353CC}">
              <c16:uniqueId val="{00000004-A2D3-4DC7-B3DB-1012E7D75A5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8</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B1F-4CEF-9141-50B2C94FED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B1F-4CEF-9141-50B2C94FED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B1F-4CEF-9141-50B2C94FED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B1F-4CEF-9141-50B2C94FED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Sheet1!$A$17:$A$20</c:f>
              <c:strCache>
                <c:ptCount val="4"/>
                <c:pt idx="0">
                  <c:v>very safe</c:v>
                </c:pt>
                <c:pt idx="1">
                  <c:v>safe</c:v>
                </c:pt>
                <c:pt idx="2">
                  <c:v>sometimes </c:v>
                </c:pt>
                <c:pt idx="3">
                  <c:v>never safe</c:v>
                </c:pt>
              </c:strCache>
            </c:strRef>
          </c:cat>
          <c:val>
            <c:numRef>
              <c:f>Sheet1!$B$17:$B$20</c:f>
              <c:numCache>
                <c:formatCode>General</c:formatCode>
                <c:ptCount val="4"/>
                <c:pt idx="0">
                  <c:v>21</c:v>
                </c:pt>
                <c:pt idx="1">
                  <c:v>3</c:v>
                </c:pt>
                <c:pt idx="2">
                  <c:v>31</c:v>
                </c:pt>
                <c:pt idx="3">
                  <c:v>51</c:v>
                </c:pt>
              </c:numCache>
            </c:numRef>
          </c:val>
          <c:extLst>
            <c:ext xmlns:c16="http://schemas.microsoft.com/office/drawing/2014/chart" uri="{C3380CC4-5D6E-409C-BE32-E72D297353CC}">
              <c16:uniqueId val="{00000008-4B1F-4CEF-9141-50B2C94FED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multiLvlStrRef>
              <c:f>Sheet1!$A$1:$B$20</c:f>
              <c:multiLvlStrCache>
                <c:ptCount val="20"/>
                <c:lvl>
                  <c:pt idx="1">
                    <c:v>very safe</c:v>
                  </c:pt>
                  <c:pt idx="2">
                    <c:v>safe</c:v>
                  </c:pt>
                  <c:pt idx="3">
                    <c:v>sometimes</c:v>
                  </c:pt>
                  <c:pt idx="4">
                    <c:v>never safe</c:v>
                  </c:pt>
                  <c:pt idx="6">
                    <c:v>very often</c:v>
                  </c:pt>
                  <c:pt idx="7">
                    <c:v>often</c:v>
                  </c:pt>
                  <c:pt idx="8">
                    <c:v>sometimes</c:v>
                  </c:pt>
                  <c:pt idx="9">
                    <c:v>never </c:v>
                  </c:pt>
                  <c:pt idx="12">
                    <c:v>yes</c:v>
                  </c:pt>
                  <c:pt idx="13">
                    <c:v>no</c:v>
                  </c:pt>
                  <c:pt idx="16">
                    <c:v>never safe</c:v>
                  </c:pt>
                  <c:pt idx="17">
                    <c:v>very safe</c:v>
                  </c:pt>
                  <c:pt idx="18">
                    <c:v>sometimes</c:v>
                  </c:pt>
                  <c:pt idx="19">
                    <c:v>safe</c:v>
                  </c:pt>
                </c:lvl>
                <c:lvl>
                  <c:pt idx="0">
                    <c:v>question 3</c:v>
                  </c:pt>
                  <c:pt idx="5">
                    <c:v>question 1</c:v>
                  </c:pt>
                  <c:pt idx="11">
                    <c:v>question 6</c:v>
                  </c:pt>
                  <c:pt idx="15">
                    <c:v>question 8</c:v>
                  </c:pt>
                </c:lvl>
              </c:multiLvlStrCache>
            </c:multiLvlStrRef>
          </c:cat>
          <c:val>
            <c:numRef>
              <c:f>Sheet1!$C$1:$C$20</c:f>
              <c:numCache>
                <c:formatCode>General</c:formatCode>
                <c:ptCount val="20"/>
                <c:pt idx="1">
                  <c:v>73</c:v>
                </c:pt>
                <c:pt idx="2">
                  <c:v>24</c:v>
                </c:pt>
                <c:pt idx="3">
                  <c:v>1</c:v>
                </c:pt>
                <c:pt idx="4">
                  <c:v>0</c:v>
                </c:pt>
                <c:pt idx="6">
                  <c:v>74</c:v>
                </c:pt>
                <c:pt idx="7">
                  <c:v>23</c:v>
                </c:pt>
                <c:pt idx="8">
                  <c:v>2</c:v>
                </c:pt>
                <c:pt idx="9">
                  <c:v>1</c:v>
                </c:pt>
                <c:pt idx="12">
                  <c:v>88</c:v>
                </c:pt>
                <c:pt idx="13">
                  <c:v>2</c:v>
                </c:pt>
                <c:pt idx="16">
                  <c:v>51</c:v>
                </c:pt>
                <c:pt idx="17">
                  <c:v>21</c:v>
                </c:pt>
                <c:pt idx="18">
                  <c:v>31</c:v>
                </c:pt>
                <c:pt idx="19">
                  <c:v>1</c:v>
                </c:pt>
              </c:numCache>
            </c:numRef>
          </c:val>
          <c:extLst>
            <c:ext xmlns:c16="http://schemas.microsoft.com/office/drawing/2014/chart" uri="{C3380CC4-5D6E-409C-BE32-E72D297353CC}">
              <c16:uniqueId val="{00000000-4818-43A7-837E-78BC1AD6E20C}"/>
            </c:ext>
          </c:extLst>
        </c:ser>
        <c:dLbls>
          <c:showLegendKey val="0"/>
          <c:showVal val="0"/>
          <c:showCatName val="0"/>
          <c:showSerName val="0"/>
          <c:showPercent val="0"/>
          <c:showBubbleSize val="0"/>
        </c:dLbls>
        <c:gapWidth val="150"/>
        <c:axId val="1070772703"/>
        <c:axId val="842670351"/>
      </c:barChart>
      <c:catAx>
        <c:axId val="1070772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2670351"/>
        <c:crosses val="autoZero"/>
        <c:auto val="1"/>
        <c:lblAlgn val="ctr"/>
        <c:lblOffset val="100"/>
        <c:noMultiLvlLbl val="0"/>
      </c:catAx>
      <c:valAx>
        <c:axId val="84267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07727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F2B5B-8849-4017-A660-EDD7B3256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5597</Words>
  <Characters>31906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hp</cp:lastModifiedBy>
  <cp:revision>2</cp:revision>
  <dcterms:created xsi:type="dcterms:W3CDTF">2020-10-09T04:44:00Z</dcterms:created>
  <dcterms:modified xsi:type="dcterms:W3CDTF">2020-10-09T04:44:00Z</dcterms:modified>
</cp:coreProperties>
</file>